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F3" w:rsidRDefault="009C5F0E">
      <w:pPr>
        <w:spacing w:before="75" w:line="357" w:lineRule="auto"/>
        <w:ind w:left="742" w:right="971" w:firstLine="8052"/>
        <w:jc w:val="both"/>
        <w:rPr>
          <w:sz w:val="20"/>
        </w:rPr>
      </w:pPr>
      <w:r>
        <w:rPr>
          <w:b/>
          <w:i/>
          <w:sz w:val="20"/>
        </w:rPr>
        <w:t>Приложение 1</w:t>
      </w:r>
      <w:r>
        <w:rPr>
          <w:b/>
          <w:i/>
          <w:spacing w:val="-4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заявке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разработок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информатизации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«Лучшее</w:t>
      </w:r>
      <w:r>
        <w:rPr>
          <w:spacing w:val="-10"/>
          <w:sz w:val="20"/>
        </w:rPr>
        <w:t xml:space="preserve"> </w:t>
      </w:r>
      <w:r>
        <w:rPr>
          <w:sz w:val="20"/>
        </w:rPr>
        <w:t>ИТ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для здравоохранения</w:t>
      </w:r>
      <w:r>
        <w:rPr>
          <w:spacing w:val="2"/>
          <w:sz w:val="20"/>
        </w:rPr>
        <w:t xml:space="preserve"> </w:t>
      </w:r>
      <w:r>
        <w:rPr>
          <w:sz w:val="20"/>
        </w:rPr>
        <w:t>2022».</w:t>
      </w:r>
    </w:p>
    <w:p w:rsidR="00801FF3" w:rsidRDefault="009C5F0E">
      <w:pPr>
        <w:spacing w:before="9"/>
        <w:ind w:left="742"/>
        <w:jc w:val="both"/>
        <w:rPr>
          <w:b/>
          <w:sz w:val="20"/>
        </w:rPr>
      </w:pPr>
      <w:r>
        <w:rPr>
          <w:b/>
          <w:sz w:val="20"/>
        </w:rPr>
        <w:t>Организация: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ООО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«РТ Доктис»</w:t>
      </w:r>
    </w:p>
    <w:p w:rsidR="00801FF3" w:rsidRDefault="009C5F0E">
      <w:pPr>
        <w:spacing w:before="116" w:line="360" w:lineRule="auto"/>
        <w:ind w:left="742" w:right="981"/>
        <w:jc w:val="both"/>
        <w:rPr>
          <w:b/>
          <w:sz w:val="20"/>
        </w:rPr>
      </w:pPr>
      <w:r>
        <w:rPr>
          <w:b/>
          <w:sz w:val="20"/>
        </w:rPr>
        <w:t>Разработка: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ЭВМ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"Платформа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телемедицины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дистанционного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наблюдения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состоянием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здоровья"</w:t>
      </w:r>
    </w:p>
    <w:p w:rsidR="00801FF3" w:rsidRDefault="009C5F0E">
      <w:pPr>
        <w:spacing w:line="311" w:lineRule="exact"/>
        <w:ind w:left="1309"/>
        <w:rPr>
          <w:b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параметры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системы</w:t>
      </w:r>
    </w:p>
    <w:p w:rsidR="00801FF3" w:rsidRDefault="00801FF3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491"/>
        <w:gridCol w:w="2007"/>
      </w:tblGrid>
      <w:tr w:rsidR="00801FF3">
        <w:trPr>
          <w:trHeight w:val="507"/>
        </w:trPr>
        <w:tc>
          <w:tcPr>
            <w:tcW w:w="701" w:type="dxa"/>
            <w:tcBorders>
              <w:bottom w:val="single" w:sz="18" w:space="0" w:color="000000"/>
            </w:tcBorders>
          </w:tcPr>
          <w:p w:rsidR="00801FF3" w:rsidRDefault="009C5F0E">
            <w:pPr>
              <w:pStyle w:val="TableParagraph"/>
              <w:spacing w:line="254" w:lineRule="exact"/>
              <w:ind w:right="24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491" w:type="dxa"/>
            <w:tcBorders>
              <w:bottom w:val="single" w:sz="18" w:space="0" w:color="000000"/>
            </w:tcBorders>
          </w:tcPr>
          <w:p w:rsidR="00801FF3" w:rsidRDefault="009C5F0E">
            <w:pPr>
              <w:pStyle w:val="TableParagraph"/>
              <w:ind w:left="3225" w:right="3214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2007" w:type="dxa"/>
            <w:tcBorders>
              <w:bottom w:val="single" w:sz="18" w:space="0" w:color="000000"/>
            </w:tcBorders>
          </w:tcPr>
          <w:p w:rsidR="00801FF3" w:rsidRDefault="009C5F0E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801FF3">
        <w:trPr>
          <w:trHeight w:val="253"/>
        </w:trPr>
        <w:tc>
          <w:tcPr>
            <w:tcW w:w="701" w:type="dxa"/>
            <w:tcBorders>
              <w:top w:val="single" w:sz="18" w:space="0" w:color="000000"/>
            </w:tcBorders>
            <w:shd w:val="clear" w:color="auto" w:fill="D9D9D9"/>
          </w:tcPr>
          <w:p w:rsidR="00801FF3" w:rsidRDefault="009C5F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91" w:type="dxa"/>
            <w:tcBorders>
              <w:top w:val="single" w:sz="18" w:space="0" w:color="000000"/>
            </w:tcBorders>
            <w:shd w:val="clear" w:color="auto" w:fill="D9D9D9"/>
          </w:tcPr>
          <w:p w:rsidR="00801FF3" w:rsidRDefault="009C5F0E">
            <w:pPr>
              <w:pStyle w:val="TableParagraph"/>
              <w:spacing w:line="233" w:lineRule="exact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</w:p>
        </w:tc>
        <w:tc>
          <w:tcPr>
            <w:tcW w:w="2007" w:type="dxa"/>
            <w:tcBorders>
              <w:top w:val="single" w:sz="18" w:space="0" w:color="000000"/>
            </w:tcBorders>
            <w:shd w:val="clear" w:color="auto" w:fill="D9D9D9"/>
          </w:tcPr>
          <w:p w:rsidR="00801FF3" w:rsidRDefault="009C5F0E">
            <w:pPr>
              <w:pStyle w:val="TableParagraph"/>
              <w:spacing w:line="233" w:lineRule="exact"/>
              <w:ind w:left="104"/>
            </w:pPr>
            <w:r>
              <w:t>РТ</w:t>
            </w:r>
            <w:r>
              <w:rPr>
                <w:spacing w:val="2"/>
              </w:rPr>
              <w:t xml:space="preserve"> </w:t>
            </w:r>
            <w:r>
              <w:t>Доктис</w:t>
            </w:r>
          </w:p>
        </w:tc>
      </w:tr>
      <w:tr w:rsidR="00801FF3">
        <w:trPr>
          <w:trHeight w:val="503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tabs>
                <w:tab w:val="left" w:pos="1271"/>
                <w:tab w:val="left" w:pos="3039"/>
                <w:tab w:val="left" w:pos="4311"/>
                <w:tab w:val="left" w:pos="5990"/>
              </w:tabs>
              <w:spacing w:line="250" w:lineRule="exact"/>
              <w:ind w:right="90"/>
            </w:pPr>
            <w:r>
              <w:t>Масштаб</w:t>
            </w:r>
            <w:r>
              <w:tab/>
              <w:t>реализованного</w:t>
            </w:r>
            <w:r>
              <w:tab/>
              <w:t>внедрения</w:t>
            </w:r>
            <w:r>
              <w:tab/>
              <w:t>(федеральный,</w:t>
            </w:r>
            <w:r>
              <w:tab/>
            </w:r>
            <w:r>
              <w:rPr>
                <w:spacing w:val="-1"/>
              </w:rPr>
              <w:t>региональный,</w:t>
            </w:r>
            <w:r>
              <w:rPr>
                <w:spacing w:val="-52"/>
              </w:rPr>
              <w:t xml:space="preserve"> </w:t>
            </w:r>
            <w:r>
              <w:t>муниципальный,</w:t>
            </w:r>
            <w:r>
              <w:rPr>
                <w:spacing w:val="2"/>
              </w:rPr>
              <w:t xml:space="preserve"> </w:t>
            </w:r>
            <w:r>
              <w:t>медицинская</w:t>
            </w:r>
            <w:r>
              <w:rPr>
                <w:spacing w:val="54"/>
              </w:rPr>
              <w:t xml:space="preserve"> </w:t>
            </w:r>
            <w:r>
              <w:t>организация)</w:t>
            </w:r>
          </w:p>
        </w:tc>
        <w:tc>
          <w:tcPr>
            <w:tcW w:w="2007" w:type="dxa"/>
            <w:shd w:val="clear" w:color="auto" w:fill="D9D9D9"/>
          </w:tcPr>
          <w:p w:rsidR="00801FF3" w:rsidRDefault="00801F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Федеральный</w:t>
            </w:r>
          </w:p>
        </w:tc>
        <w:tc>
          <w:tcPr>
            <w:tcW w:w="2007" w:type="dxa"/>
          </w:tcPr>
          <w:p w:rsidR="00801FF3" w:rsidRDefault="00801FF3">
            <w:pPr>
              <w:pStyle w:val="TableParagraph"/>
              <w:ind w:left="0"/>
              <w:rPr>
                <w:sz w:val="18"/>
              </w:rPr>
            </w:pP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Региональный,</w:t>
            </w:r>
            <w:r>
              <w:rPr>
                <w:spacing w:val="-5"/>
              </w:rPr>
              <w:t xml:space="preserve"> </w:t>
            </w:r>
            <w:r>
              <w:t>муниципальный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+</w:t>
            </w:r>
          </w:p>
        </w:tc>
      </w:tr>
      <w:tr w:rsidR="00801FF3">
        <w:trPr>
          <w:trHeight w:val="254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+</w:t>
            </w:r>
          </w:p>
        </w:tc>
      </w:tr>
      <w:tr w:rsidR="00801FF3">
        <w:trPr>
          <w:trHeight w:val="3037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49" w:lineRule="exact"/>
            </w:pPr>
            <w:r>
              <w:t>Среднее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внедрений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2019-2021</w:t>
            </w:r>
            <w:r>
              <w:rPr>
                <w:spacing w:val="-3"/>
              </w:rPr>
              <w:t xml:space="preserve"> </w:t>
            </w:r>
            <w:r>
              <w:t>гг.,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spacing w:line="242" w:lineRule="auto"/>
              <w:ind w:left="104" w:right="483"/>
              <w:rPr>
                <w:b/>
              </w:rPr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(компания</w:t>
            </w:r>
            <w:r>
              <w:rPr>
                <w:spacing w:val="1"/>
              </w:rPr>
              <w:t xml:space="preserve"> </w:t>
            </w:r>
            <w:r>
              <w:t>существует с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4"/>
              </w:rPr>
              <w:t xml:space="preserve"> </w:t>
            </w:r>
            <w:r>
              <w:t>2021)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Общее 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мед.</w:t>
            </w:r>
          </w:p>
          <w:p w:rsidR="00801FF3" w:rsidRDefault="009C5F0E">
            <w:pPr>
              <w:pStyle w:val="TableParagraph"/>
              <w:spacing w:line="238" w:lineRule="exact"/>
              <w:ind w:left="104"/>
            </w:pPr>
            <w:r>
              <w:rPr>
                <w:b/>
              </w:rPr>
              <w:t>организаций:</w:t>
            </w:r>
            <w:r>
              <w:rPr>
                <w:b/>
                <w:spacing w:val="1"/>
              </w:rPr>
              <w:t xml:space="preserve"> </w:t>
            </w:r>
            <w:r>
              <w:t>194</w:t>
            </w:r>
          </w:p>
          <w:p w:rsidR="00801FF3" w:rsidRDefault="009C5F0E">
            <w:pPr>
              <w:pStyle w:val="TableParagraph"/>
              <w:ind w:left="104" w:right="358"/>
            </w:pPr>
            <w:r>
              <w:t>(продажи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осуществлялись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году)</w:t>
            </w:r>
          </w:p>
        </w:tc>
      </w:tr>
      <w:tr w:rsidR="00801FF3">
        <w:trPr>
          <w:trHeight w:val="2779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44" w:lineRule="exact"/>
            </w:pPr>
            <w:r>
              <w:t>Среднее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инсталляций</w:t>
            </w:r>
            <w:r>
              <w:rPr>
                <w:spacing w:val="3"/>
              </w:rPr>
              <w:t xml:space="preserve"> </w:t>
            </w:r>
            <w:r>
              <w:t>(внедренных АРМ)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2019-2021</w:t>
            </w:r>
            <w:r>
              <w:rPr>
                <w:spacing w:val="-4"/>
              </w:rPr>
              <w:t xml:space="preserve"> </w:t>
            </w:r>
            <w:r>
              <w:t>гг.,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spacing w:line="242" w:lineRule="auto"/>
              <w:ind w:left="104" w:right="483"/>
              <w:rPr>
                <w:b/>
              </w:rPr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(компания</w:t>
            </w:r>
            <w:r>
              <w:rPr>
                <w:spacing w:val="1"/>
              </w:rPr>
              <w:t xml:space="preserve"> </w:t>
            </w:r>
            <w:r>
              <w:t>существует с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4"/>
              </w:rPr>
              <w:t xml:space="preserve"> </w:t>
            </w:r>
            <w:r>
              <w:t>2021)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Общее 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мед.</w:t>
            </w:r>
          </w:p>
          <w:p w:rsidR="00801FF3" w:rsidRDefault="009C5F0E">
            <w:pPr>
              <w:pStyle w:val="TableParagraph"/>
              <w:ind w:left="104" w:right="130"/>
            </w:pPr>
            <w:r>
              <w:rPr>
                <w:b/>
              </w:rPr>
              <w:t xml:space="preserve">организаций: </w:t>
            </w:r>
            <w:r>
              <w:t>194</w:t>
            </w:r>
            <w:r>
              <w:rPr>
                <w:spacing w:val="-52"/>
              </w:rPr>
              <w:t xml:space="preserve"> </w:t>
            </w:r>
            <w:r>
              <w:t>(продажи</w:t>
            </w:r>
            <w:r>
              <w:rPr>
                <w:spacing w:val="1"/>
              </w:rPr>
              <w:t xml:space="preserve"> </w:t>
            </w:r>
            <w:r>
              <w:t>осуществлялись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году)</w:t>
            </w:r>
          </w:p>
        </w:tc>
      </w:tr>
      <w:tr w:rsidR="00801FF3">
        <w:trPr>
          <w:trHeight w:val="3038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49" w:lineRule="exact"/>
            </w:pPr>
            <w:r>
              <w:t>Платформа,</w:t>
            </w:r>
            <w:r>
              <w:rPr>
                <w:spacing w:val="-3"/>
              </w:rPr>
              <w:t xml:space="preserve"> </w:t>
            </w:r>
            <w:r>
              <w:t>лицензионное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СУБД:</w:t>
            </w:r>
          </w:p>
          <w:p w:rsidR="00801FF3" w:rsidRDefault="009C5F0E">
            <w:pPr>
              <w:pStyle w:val="TableParagraph"/>
              <w:ind w:left="104" w:right="72"/>
              <w:rPr>
                <w:b/>
              </w:rPr>
            </w:pPr>
            <w:r>
              <w:t>PostgresSQL</w:t>
            </w:r>
            <w:r>
              <w:rPr>
                <w:spacing w:val="1"/>
              </w:rPr>
              <w:t xml:space="preserve"> </w:t>
            </w:r>
            <w:r>
              <w:t>Ubuntu Linux 20.04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Виртуальные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серверы:</w:t>
            </w:r>
          </w:p>
          <w:p w:rsidR="00801FF3" w:rsidRDefault="009C5F0E">
            <w:pPr>
              <w:pStyle w:val="TableParagraph"/>
              <w:spacing w:before="7" w:line="237" w:lineRule="auto"/>
              <w:ind w:left="441" w:hanging="361"/>
            </w:pPr>
            <w:r>
              <w:rPr>
                <w:b/>
              </w:rPr>
              <w:t>1.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Сервер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ядра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приложения</w:t>
            </w:r>
            <w:r>
              <w:rPr>
                <w:b/>
                <w:spacing w:val="1"/>
              </w:rPr>
              <w:t xml:space="preserve"> </w:t>
            </w:r>
            <w:r>
              <w:t>Процессор</w:t>
            </w:r>
            <w:r>
              <w:rPr>
                <w:spacing w:val="1"/>
              </w:rPr>
              <w:t xml:space="preserve"> </w:t>
            </w:r>
            <w:r>
              <w:t>(vCPU)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</w:p>
          <w:p w:rsidR="00801FF3" w:rsidRDefault="009C5F0E">
            <w:pPr>
              <w:pStyle w:val="TableParagraph"/>
              <w:spacing w:before="8" w:line="238" w:lineRule="exact"/>
              <w:ind w:left="441"/>
            </w:pPr>
            <w:r>
              <w:t>(vRAM)</w:t>
            </w:r>
            <w:r>
              <w:rPr>
                <w:spacing w:val="1"/>
              </w:rPr>
              <w:t xml:space="preserve"> </w:t>
            </w:r>
            <w:r>
              <w:t>32</w:t>
            </w:r>
          </w:p>
        </w:tc>
      </w:tr>
    </w:tbl>
    <w:p w:rsidR="00801FF3" w:rsidRDefault="00801FF3">
      <w:pPr>
        <w:spacing w:line="238" w:lineRule="exact"/>
        <w:sectPr w:rsidR="00801FF3">
          <w:pgSz w:w="11910" w:h="16840"/>
          <w:pgMar w:top="104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491"/>
        <w:gridCol w:w="2007"/>
      </w:tblGrid>
      <w:tr w:rsidR="00801FF3">
        <w:trPr>
          <w:trHeight w:val="13308"/>
        </w:trPr>
        <w:tc>
          <w:tcPr>
            <w:tcW w:w="701" w:type="dxa"/>
            <w:shd w:val="clear" w:color="auto" w:fill="D9D9D9"/>
          </w:tcPr>
          <w:p w:rsidR="00801FF3" w:rsidRDefault="00801FF3">
            <w:pPr>
              <w:pStyle w:val="TableParagraph"/>
              <w:ind w:left="0"/>
            </w:pPr>
          </w:p>
        </w:tc>
        <w:tc>
          <w:tcPr>
            <w:tcW w:w="7491" w:type="dxa"/>
            <w:shd w:val="clear" w:color="auto" w:fill="D9D9D9"/>
          </w:tcPr>
          <w:p w:rsidR="00801FF3" w:rsidRDefault="00801FF3">
            <w:pPr>
              <w:pStyle w:val="TableParagraph"/>
              <w:ind w:left="0"/>
            </w:pP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ind w:left="441" w:right="261"/>
            </w:pPr>
            <w:r>
              <w:t>Дисковое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-52"/>
              </w:rPr>
              <w:t xml:space="preserve"> </w:t>
            </w:r>
            <w:r>
              <w:t>(vHDD)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  <w:p w:rsidR="00801FF3" w:rsidRDefault="00801FF3">
            <w:pPr>
              <w:pStyle w:val="TableParagraph"/>
              <w:ind w:left="0"/>
              <w:rPr>
                <w:b/>
                <w:sz w:val="24"/>
              </w:rPr>
            </w:pPr>
          </w:p>
          <w:p w:rsidR="00801FF3" w:rsidRDefault="009C5F0E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175" w:line="251" w:lineRule="exact"/>
              <w:ind w:hanging="362"/>
              <w:rPr>
                <w:b/>
              </w:rPr>
            </w:pPr>
            <w:r>
              <w:rPr>
                <w:b/>
              </w:rPr>
              <w:t>Сервер</w:t>
            </w:r>
          </w:p>
          <w:p w:rsidR="00801FF3" w:rsidRDefault="009C5F0E">
            <w:pPr>
              <w:pStyle w:val="TableParagraph"/>
              <w:ind w:left="441" w:right="344"/>
              <w:rPr>
                <w:b/>
              </w:rPr>
            </w:pPr>
            <w:r>
              <w:rPr>
                <w:b/>
              </w:rPr>
              <w:t>управления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базами</w:t>
            </w:r>
          </w:p>
          <w:p w:rsidR="00801FF3" w:rsidRDefault="009C5F0E">
            <w:pPr>
              <w:pStyle w:val="TableParagraph"/>
              <w:spacing w:before="3" w:line="237" w:lineRule="auto"/>
              <w:ind w:left="441" w:right="534"/>
            </w:pPr>
            <w:r>
              <w:rPr>
                <w:b/>
              </w:rPr>
              <w:t>данных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Процессор</w:t>
            </w:r>
            <w:r>
              <w:rPr>
                <w:spacing w:val="-52"/>
              </w:rPr>
              <w:t xml:space="preserve"> </w:t>
            </w:r>
            <w:r>
              <w:t>(vCPU)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  <w:p w:rsidR="00801FF3" w:rsidRDefault="009C5F0E">
            <w:pPr>
              <w:pStyle w:val="TableParagraph"/>
              <w:spacing w:before="1"/>
              <w:ind w:left="441" w:right="309"/>
            </w:pPr>
            <w:r>
              <w:t>Оперативная</w:t>
            </w:r>
            <w:r>
              <w:rPr>
                <w:spacing w:val="-52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(vRAM)</w:t>
            </w:r>
            <w:r>
              <w:rPr>
                <w:spacing w:val="2"/>
              </w:rPr>
              <w:t xml:space="preserve"> </w:t>
            </w:r>
            <w:r>
              <w:t>8</w:t>
            </w:r>
          </w:p>
          <w:p w:rsidR="00801FF3" w:rsidRDefault="009C5F0E">
            <w:pPr>
              <w:pStyle w:val="TableParagraph"/>
              <w:ind w:left="441" w:right="261"/>
            </w:pPr>
            <w:r>
              <w:t>Дисковое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-52"/>
              </w:rPr>
              <w:t xml:space="preserve"> </w:t>
            </w:r>
            <w:r>
              <w:t>(vHDD)</w:t>
            </w:r>
            <w:r>
              <w:rPr>
                <w:spacing w:val="2"/>
              </w:rPr>
              <w:t xml:space="preserve"> </w:t>
            </w:r>
            <w:r>
              <w:t>40</w:t>
            </w:r>
          </w:p>
          <w:p w:rsidR="00801FF3" w:rsidRDefault="009C5F0E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4"/>
              <w:ind w:hanging="362"/>
              <w:rPr>
                <w:b/>
              </w:rPr>
            </w:pPr>
            <w:r>
              <w:rPr>
                <w:b/>
              </w:rPr>
              <w:t>Сервер</w:t>
            </w:r>
          </w:p>
          <w:p w:rsidR="00801FF3" w:rsidRDefault="009C5F0E">
            <w:pPr>
              <w:pStyle w:val="TableParagraph"/>
              <w:spacing w:before="2"/>
              <w:ind w:left="441" w:right="195"/>
              <w:rPr>
                <w:b/>
              </w:rPr>
            </w:pPr>
            <w:r>
              <w:rPr>
                <w:b/>
              </w:rPr>
              <w:t>фронт-энд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балансировщ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ик</w:t>
            </w:r>
          </w:p>
          <w:p w:rsidR="00801FF3" w:rsidRDefault="009C5F0E">
            <w:pPr>
              <w:pStyle w:val="TableParagraph"/>
              <w:spacing w:line="248" w:lineRule="exact"/>
              <w:ind w:left="441"/>
            </w:pPr>
            <w:r>
              <w:t>Процессор</w:t>
            </w:r>
          </w:p>
          <w:p w:rsidR="00801FF3" w:rsidRDefault="009C5F0E">
            <w:pPr>
              <w:pStyle w:val="TableParagraph"/>
              <w:spacing w:before="1" w:line="251" w:lineRule="exact"/>
              <w:ind w:left="441"/>
            </w:pPr>
            <w:r>
              <w:t>(vCPU)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  <w:p w:rsidR="00801FF3" w:rsidRDefault="009C5F0E">
            <w:pPr>
              <w:pStyle w:val="TableParagraph"/>
              <w:ind w:left="441" w:right="309"/>
            </w:pPr>
            <w:r>
              <w:t>Оперативная</w:t>
            </w:r>
            <w:r>
              <w:rPr>
                <w:spacing w:val="-52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(vRAM)</w:t>
            </w:r>
            <w:r>
              <w:rPr>
                <w:spacing w:val="2"/>
              </w:rPr>
              <w:t xml:space="preserve"> </w:t>
            </w:r>
            <w:r>
              <w:t>8</w:t>
            </w:r>
          </w:p>
          <w:p w:rsidR="00801FF3" w:rsidRDefault="009C5F0E">
            <w:pPr>
              <w:pStyle w:val="TableParagraph"/>
              <w:ind w:left="441" w:right="261"/>
            </w:pPr>
            <w:r>
              <w:t>Дисковое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-52"/>
              </w:rPr>
              <w:t xml:space="preserve"> </w:t>
            </w:r>
            <w:r>
              <w:t>(vHDD)</w:t>
            </w:r>
            <w:r>
              <w:rPr>
                <w:spacing w:val="2"/>
              </w:rPr>
              <w:t xml:space="preserve"> </w:t>
            </w:r>
            <w:r>
              <w:t>60</w:t>
            </w:r>
          </w:p>
          <w:p w:rsidR="00801FF3" w:rsidRDefault="009C5F0E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3"/>
              <w:ind w:right="165"/>
            </w:pPr>
            <w:r>
              <w:rPr>
                <w:b/>
                <w:spacing w:val="-1"/>
              </w:rPr>
              <w:t>Медиа-сервер</w:t>
            </w:r>
            <w:r>
              <w:rPr>
                <w:b/>
                <w:spacing w:val="-52"/>
              </w:rPr>
              <w:t xml:space="preserve"> </w:t>
            </w:r>
            <w:r>
              <w:t>Процессор</w:t>
            </w:r>
            <w:r>
              <w:rPr>
                <w:spacing w:val="1"/>
              </w:rPr>
              <w:t xml:space="preserve"> </w:t>
            </w:r>
            <w:r>
              <w:t>(vCPU)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(vRAM)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Дисковое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(vHDD)</w:t>
            </w:r>
            <w:r>
              <w:rPr>
                <w:spacing w:val="2"/>
              </w:rPr>
              <w:t xml:space="preserve"> </w:t>
            </w:r>
            <w:r>
              <w:t>200</w:t>
            </w:r>
          </w:p>
          <w:p w:rsidR="00801FF3" w:rsidRDefault="00801FF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01FF3" w:rsidRDefault="009C5F0E">
            <w:pPr>
              <w:pStyle w:val="TableParagraph"/>
              <w:spacing w:line="237" w:lineRule="auto"/>
              <w:ind w:left="104" w:right="321"/>
            </w:pPr>
            <w:r>
              <w:rPr>
                <w:b/>
              </w:rPr>
              <w:t>Лицензионное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ПО: </w:t>
            </w:r>
            <w:r>
              <w:t>Платформа</w:t>
            </w:r>
            <w:r>
              <w:rPr>
                <w:spacing w:val="-52"/>
              </w:rPr>
              <w:t xml:space="preserve"> </w:t>
            </w:r>
            <w:r>
              <w:t>телемедицины и</w:t>
            </w:r>
            <w:r>
              <w:rPr>
                <w:spacing w:val="-52"/>
              </w:rPr>
              <w:t xml:space="preserve"> </w:t>
            </w:r>
            <w:r>
              <w:t>дистанционного</w:t>
            </w:r>
            <w:r>
              <w:rPr>
                <w:spacing w:val="-52"/>
              </w:rPr>
              <w:t xml:space="preserve"> </w:t>
            </w:r>
            <w:r>
              <w:t>наблюдения за</w:t>
            </w:r>
            <w:r>
              <w:rPr>
                <w:spacing w:val="1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  <w:p w:rsidR="00801FF3" w:rsidRDefault="009C5F0E">
            <w:pPr>
              <w:pStyle w:val="TableParagraph"/>
              <w:spacing w:before="209"/>
              <w:ind w:left="104" w:right="73"/>
            </w:pPr>
            <w:r>
              <w:rPr>
                <w:b/>
              </w:rPr>
              <w:t xml:space="preserve">Языки: </w:t>
            </w:r>
            <w:r>
              <w:t>C#,</w:t>
            </w:r>
            <w:r>
              <w:rPr>
                <w:spacing w:val="1"/>
              </w:rPr>
              <w:t xml:space="preserve"> </w:t>
            </w:r>
            <w:r>
              <w:t>Javascript, python,</w:t>
            </w:r>
            <w:r>
              <w:rPr>
                <w:spacing w:val="1"/>
              </w:rPr>
              <w:t xml:space="preserve"> </w:t>
            </w:r>
            <w:r>
              <w:t>kotlin (приложение</w:t>
            </w:r>
            <w:r>
              <w:rPr>
                <w:spacing w:val="-52"/>
              </w:rPr>
              <w:t xml:space="preserve"> </w:t>
            </w:r>
            <w:r>
              <w:t>android),</w:t>
            </w:r>
            <w:r>
              <w:rPr>
                <w:spacing w:val="2"/>
              </w:rPr>
              <w:t xml:space="preserve"> </w:t>
            </w:r>
            <w:r>
              <w:t>swift</w:t>
            </w:r>
          </w:p>
          <w:p w:rsidR="00801FF3" w:rsidRDefault="009C5F0E">
            <w:pPr>
              <w:pStyle w:val="TableParagraph"/>
              <w:spacing w:before="1"/>
              <w:ind w:left="104"/>
            </w:pPr>
            <w:r>
              <w:t>(приложение</w:t>
            </w:r>
            <w:r>
              <w:rPr>
                <w:spacing w:val="-6"/>
              </w:rPr>
              <w:t xml:space="preserve"> </w:t>
            </w:r>
            <w:r>
              <w:t>ios).</w:t>
            </w: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СУБД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сопутствующем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+</w:t>
            </w:r>
          </w:p>
        </w:tc>
      </w:tr>
      <w:tr w:rsidR="00801FF3">
        <w:trPr>
          <w:trHeight w:val="248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29" w:lineRule="exact"/>
            </w:pPr>
            <w:r>
              <w:t>Кроссплатформенные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29" w:lineRule="exact"/>
              <w:ind w:left="104"/>
            </w:pPr>
            <w:r>
              <w:t>+</w:t>
            </w: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Кроссплатформенные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возможностью</w:t>
            </w:r>
            <w:r>
              <w:rPr>
                <w:spacing w:val="-2"/>
              </w:rPr>
              <w:t xml:space="preserve"> </w:t>
            </w:r>
            <w:r>
              <w:t>работы на</w:t>
            </w:r>
            <w:r>
              <w:rPr>
                <w:spacing w:val="-2"/>
              </w:rPr>
              <w:t xml:space="preserve"> </w:t>
            </w:r>
            <w:r>
              <w:t>СПО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+</w:t>
            </w:r>
          </w:p>
        </w:tc>
      </w:tr>
    </w:tbl>
    <w:p w:rsidR="00801FF3" w:rsidRDefault="00801FF3">
      <w:pPr>
        <w:spacing w:line="234" w:lineRule="exact"/>
        <w:sectPr w:rsidR="00801FF3">
          <w:pgSz w:w="11910" w:h="16840"/>
          <w:pgMar w:top="112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491"/>
        <w:gridCol w:w="2007"/>
      </w:tblGrid>
      <w:tr w:rsidR="00801FF3">
        <w:trPr>
          <w:trHeight w:val="762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44" w:lineRule="exact"/>
            </w:pPr>
            <w:r>
              <w:t>Интеграция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федеральной ИЭМК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44" w:lineRule="exact"/>
              <w:ind w:left="104"/>
            </w:pPr>
            <w:r>
              <w:t>+</w:t>
            </w:r>
            <w:r>
              <w:rPr>
                <w:spacing w:val="-6"/>
              </w:rPr>
              <w:t xml:space="preserve"> </w:t>
            </w:r>
            <w:r>
              <w:t>(через</w:t>
            </w:r>
          </w:p>
          <w:p w:rsidR="00801FF3" w:rsidRDefault="009C5F0E">
            <w:pPr>
              <w:pStyle w:val="TableParagraph"/>
              <w:spacing w:line="250" w:lineRule="atLeast"/>
              <w:ind w:left="104" w:right="630"/>
            </w:pPr>
            <w:r>
              <w:t>интеграции с</w:t>
            </w:r>
            <w:r>
              <w:rPr>
                <w:spacing w:val="-52"/>
              </w:rPr>
              <w:t xml:space="preserve"> </w:t>
            </w:r>
            <w:r>
              <w:t>МИС)</w:t>
            </w:r>
          </w:p>
        </w:tc>
      </w:tr>
      <w:tr w:rsidR="00801FF3">
        <w:trPr>
          <w:trHeight w:val="50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tabs>
                <w:tab w:val="left" w:pos="1443"/>
                <w:tab w:val="left" w:pos="2765"/>
                <w:tab w:val="left" w:pos="4294"/>
                <w:tab w:val="left" w:pos="5392"/>
                <w:tab w:val="left" w:pos="6539"/>
              </w:tabs>
              <w:spacing w:line="239" w:lineRule="exact"/>
            </w:pPr>
            <w:r>
              <w:t>Поддержка</w:t>
            </w:r>
            <w:r>
              <w:tab/>
              <w:t>стандартов</w:t>
            </w:r>
            <w:r>
              <w:tab/>
              <w:t>медицинской</w:t>
            </w:r>
            <w:r>
              <w:tab/>
              <w:t>помощи,</w:t>
            </w:r>
            <w:r>
              <w:tab/>
              <w:t>порядков</w:t>
            </w:r>
            <w:r>
              <w:tab/>
              <w:t>оказания</w:t>
            </w:r>
          </w:p>
          <w:p w:rsidR="00801FF3" w:rsidRDefault="009C5F0E">
            <w:pPr>
              <w:pStyle w:val="TableParagraph"/>
              <w:spacing w:before="1" w:line="243" w:lineRule="exact"/>
            </w:pPr>
            <w:r>
              <w:t>медицинской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связанных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ними</w:t>
            </w:r>
            <w:r>
              <w:rPr>
                <w:spacing w:val="-7"/>
              </w:rPr>
              <w:t xml:space="preserve"> </w:t>
            </w:r>
            <w:r>
              <w:t>справочников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классификаторов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9" w:lineRule="exact"/>
              <w:ind w:left="104"/>
            </w:pPr>
            <w:r>
              <w:t>+</w:t>
            </w:r>
          </w:p>
        </w:tc>
      </w:tr>
      <w:tr w:rsidR="00801FF3">
        <w:trPr>
          <w:trHeight w:val="508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44" w:lineRule="exact"/>
            </w:pPr>
            <w:r>
              <w:t>Модульная</w:t>
            </w:r>
            <w:r>
              <w:rPr>
                <w:spacing w:val="11"/>
              </w:rPr>
              <w:t xml:space="preserve"> </w:t>
            </w:r>
            <w:r>
              <w:t>архитектура,</w:t>
            </w:r>
            <w:r>
              <w:rPr>
                <w:spacing w:val="67"/>
              </w:rPr>
              <w:t xml:space="preserve"> </w:t>
            </w:r>
            <w:r>
              <w:t>позволяющая</w:t>
            </w:r>
            <w:r>
              <w:rPr>
                <w:spacing w:val="65"/>
              </w:rPr>
              <w:t xml:space="preserve"> </w:t>
            </w:r>
            <w:r>
              <w:t>интегрироваться</w:t>
            </w:r>
            <w:r>
              <w:rPr>
                <w:spacing w:val="65"/>
              </w:rPr>
              <w:t xml:space="preserve"> </w:t>
            </w:r>
            <w:r>
              <w:t>с</w:t>
            </w:r>
            <w:r>
              <w:rPr>
                <w:spacing w:val="64"/>
              </w:rPr>
              <w:t xml:space="preserve"> </w:t>
            </w:r>
            <w:r>
              <w:t>продуктами</w:t>
            </w:r>
            <w:r>
              <w:rPr>
                <w:spacing w:val="66"/>
              </w:rPr>
              <w:t xml:space="preserve"> </w:t>
            </w:r>
            <w:r>
              <w:t>не</w:t>
            </w:r>
          </w:p>
          <w:p w:rsidR="00801FF3" w:rsidRDefault="009C5F0E">
            <w:pPr>
              <w:pStyle w:val="TableParagraph"/>
              <w:spacing w:before="1" w:line="243" w:lineRule="exact"/>
            </w:pPr>
            <w:r>
              <w:t>менее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сторонних</w:t>
            </w:r>
            <w:r>
              <w:rPr>
                <w:spacing w:val="-3"/>
              </w:rPr>
              <w:t xml:space="preserve"> </w:t>
            </w:r>
            <w:r>
              <w:t>производителей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44" w:lineRule="exact"/>
              <w:ind w:left="104"/>
            </w:pPr>
            <w:r>
              <w:t>+</w:t>
            </w:r>
          </w:p>
        </w:tc>
      </w:tr>
      <w:tr w:rsidR="00801FF3">
        <w:trPr>
          <w:trHeight w:val="757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tabs>
                <w:tab w:val="left" w:pos="2143"/>
                <w:tab w:val="left" w:pos="3068"/>
                <w:tab w:val="left" w:pos="5284"/>
                <w:tab w:val="left" w:pos="5905"/>
              </w:tabs>
              <w:spacing w:before="1" w:line="232" w:lineRule="auto"/>
              <w:ind w:right="88"/>
            </w:pPr>
            <w:r>
              <w:rPr>
                <w:b/>
              </w:rPr>
              <w:t>Совместимость</w:t>
            </w:r>
            <w:r>
              <w:rPr>
                <w:b/>
              </w:rPr>
              <w:tab/>
              <w:t>(для</w:t>
            </w:r>
            <w:r>
              <w:rPr>
                <w:b/>
              </w:rPr>
              <w:tab/>
              <w:t>Радиологических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Лабораторных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систем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(РИС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ЛИС).</w:t>
            </w:r>
            <w:r>
              <w:rPr>
                <w:b/>
                <w:spacing w:val="45"/>
              </w:rPr>
              <w:t xml:space="preserve"> </w:t>
            </w:r>
            <w:r>
              <w:t>Необходимо</w:t>
            </w:r>
            <w:r>
              <w:rPr>
                <w:spacing w:val="42"/>
              </w:rPr>
              <w:t xml:space="preserve"> </w:t>
            </w:r>
            <w:r>
              <w:t>отметить</w:t>
            </w:r>
            <w:r>
              <w:rPr>
                <w:spacing w:val="47"/>
              </w:rPr>
              <w:t xml:space="preserve"> </w:t>
            </w:r>
            <w:r>
              <w:t>один</w:t>
            </w:r>
            <w:r>
              <w:rPr>
                <w:spacing w:val="48"/>
              </w:rPr>
              <w:t xml:space="preserve"> </w:t>
            </w:r>
            <w:r>
              <w:t>из</w:t>
            </w:r>
          </w:p>
          <w:p w:rsidR="00801FF3" w:rsidRDefault="009C5F0E">
            <w:pPr>
              <w:pStyle w:val="TableParagraph"/>
              <w:spacing w:before="3" w:line="243" w:lineRule="exact"/>
            </w:pPr>
            <w:r>
              <w:t>предложенных</w:t>
            </w:r>
            <w:r>
              <w:rPr>
                <w:spacing w:val="-6"/>
              </w:rPr>
              <w:t xml:space="preserve"> </w:t>
            </w:r>
            <w:r>
              <w:t>вариантов:</w:t>
            </w:r>
          </w:p>
        </w:tc>
        <w:tc>
          <w:tcPr>
            <w:tcW w:w="2007" w:type="dxa"/>
            <w:shd w:val="clear" w:color="auto" w:fill="D9D9D9"/>
          </w:tcPr>
          <w:p w:rsidR="00801FF3" w:rsidRDefault="00801FF3">
            <w:pPr>
              <w:pStyle w:val="TableParagraph"/>
              <w:ind w:left="0"/>
            </w:pP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ind w:left="18"/>
              <w:rPr>
                <w:b/>
              </w:rPr>
            </w:pPr>
            <w:r>
              <w:rPr>
                <w:b/>
              </w:rPr>
              <w:t>9.1.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Совместимость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оборудованием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производителей</w:t>
            </w:r>
          </w:p>
        </w:tc>
        <w:tc>
          <w:tcPr>
            <w:tcW w:w="2007" w:type="dxa"/>
          </w:tcPr>
          <w:p w:rsidR="00801FF3" w:rsidRDefault="00801FF3">
            <w:pPr>
              <w:pStyle w:val="TableParagraph"/>
              <w:ind w:left="0"/>
              <w:rPr>
                <w:sz w:val="18"/>
              </w:rPr>
            </w:pP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ind w:left="18"/>
              <w:rPr>
                <w:b/>
              </w:rPr>
            </w:pPr>
            <w:r>
              <w:rPr>
                <w:b/>
              </w:rPr>
              <w:t>9.2.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Совместимость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оборудованием</w:t>
            </w:r>
            <w:r>
              <w:rPr>
                <w:spacing w:val="2"/>
              </w:rPr>
              <w:t xml:space="preserve"> </w:t>
            </w:r>
            <w:r>
              <w:t>более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производителей</w:t>
            </w:r>
          </w:p>
        </w:tc>
        <w:tc>
          <w:tcPr>
            <w:tcW w:w="2007" w:type="dxa"/>
          </w:tcPr>
          <w:p w:rsidR="00801FF3" w:rsidRDefault="00801FF3">
            <w:pPr>
              <w:pStyle w:val="TableParagraph"/>
              <w:ind w:left="0"/>
              <w:rPr>
                <w:sz w:val="18"/>
              </w:rPr>
            </w:pPr>
          </w:p>
        </w:tc>
      </w:tr>
      <w:tr w:rsidR="00801FF3">
        <w:trPr>
          <w:trHeight w:val="503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Актуальный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функционал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(отметить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каждой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перечисленных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функций):</w:t>
            </w:r>
          </w:p>
        </w:tc>
        <w:tc>
          <w:tcPr>
            <w:tcW w:w="2007" w:type="dxa"/>
            <w:shd w:val="clear" w:color="auto" w:fill="D9D9D9"/>
          </w:tcPr>
          <w:p w:rsidR="00801FF3" w:rsidRDefault="00801FF3">
            <w:pPr>
              <w:pStyle w:val="TableParagraph"/>
              <w:ind w:left="0"/>
            </w:pPr>
          </w:p>
        </w:tc>
      </w:tr>
      <w:tr w:rsidR="00801FF3">
        <w:trPr>
          <w:trHeight w:val="762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48" w:lineRule="exact"/>
              <w:ind w:left="18"/>
              <w:rPr>
                <w:b/>
              </w:rPr>
            </w:pPr>
            <w:r>
              <w:rPr>
                <w:b/>
              </w:rPr>
              <w:t>10.1.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44" w:lineRule="exact"/>
            </w:pPr>
            <w:r>
              <w:t>Наличие</w:t>
            </w:r>
            <w:r>
              <w:rPr>
                <w:spacing w:val="2"/>
              </w:rPr>
              <w:t xml:space="preserve"> </w:t>
            </w:r>
            <w:r>
              <w:t>функций</w:t>
            </w:r>
            <w:r>
              <w:rPr>
                <w:spacing w:val="54"/>
              </w:rPr>
              <w:t xml:space="preserve"> </w:t>
            </w:r>
            <w:r>
              <w:t>персонифицированного</w:t>
            </w:r>
            <w:r>
              <w:rPr>
                <w:spacing w:val="57"/>
              </w:rPr>
              <w:t xml:space="preserve"> </w:t>
            </w:r>
            <w:r>
              <w:t>учета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объеме,</w:t>
            </w:r>
            <w:r>
              <w:rPr>
                <w:spacing w:val="63"/>
              </w:rPr>
              <w:t xml:space="preserve"> </w:t>
            </w:r>
            <w:r>
              <w:t>определенном</w:t>
            </w:r>
          </w:p>
          <w:p w:rsidR="00801FF3" w:rsidRDefault="009C5F0E">
            <w:pPr>
              <w:pStyle w:val="TableParagraph"/>
              <w:spacing w:line="250" w:lineRule="atLeast"/>
              <w:ind w:right="90"/>
            </w:pPr>
            <w:r>
              <w:t>федеральным</w:t>
            </w:r>
            <w:r>
              <w:rPr>
                <w:spacing w:val="-6"/>
              </w:rPr>
              <w:t xml:space="preserve"> </w:t>
            </w:r>
            <w:r>
              <w:t>законом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21.11.2011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323-ФЗ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основах охраны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10"/>
              </w:rPr>
              <w:t xml:space="preserve"> </w:t>
            </w:r>
            <w:r>
              <w:t>Федерации»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44" w:lineRule="exact"/>
              <w:ind w:left="104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(через</w:t>
            </w:r>
            <w:r>
              <w:rPr>
                <w:spacing w:val="-2"/>
              </w:rPr>
              <w:t xml:space="preserve"> </w:t>
            </w:r>
            <w:r>
              <w:t>МИС)</w:t>
            </w:r>
          </w:p>
        </w:tc>
      </w:tr>
      <w:tr w:rsidR="00801FF3">
        <w:trPr>
          <w:trHeight w:val="50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44" w:lineRule="exact"/>
              <w:ind w:left="18"/>
              <w:rPr>
                <w:b/>
              </w:rPr>
            </w:pPr>
            <w:r>
              <w:rPr>
                <w:b/>
              </w:rPr>
              <w:t>10.2.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9" w:lineRule="exact"/>
            </w:pPr>
            <w:r>
              <w:t>ИС</w:t>
            </w:r>
            <w:r>
              <w:rPr>
                <w:spacing w:val="50"/>
              </w:rPr>
              <w:t xml:space="preserve"> </w:t>
            </w:r>
            <w:r>
              <w:t>анализа</w:t>
            </w:r>
            <w:r>
              <w:rPr>
                <w:spacing w:val="104"/>
              </w:rPr>
              <w:t xml:space="preserve"> </w:t>
            </w:r>
            <w:r>
              <w:t>деятельности</w:t>
            </w:r>
            <w:r>
              <w:rPr>
                <w:spacing w:val="108"/>
              </w:rPr>
              <w:t xml:space="preserve"> </w:t>
            </w:r>
            <w:r>
              <w:t>и</w:t>
            </w:r>
            <w:r>
              <w:rPr>
                <w:spacing w:val="104"/>
              </w:rPr>
              <w:t xml:space="preserve"> </w:t>
            </w:r>
            <w:r>
              <w:t>формирования</w:t>
            </w:r>
            <w:r>
              <w:rPr>
                <w:spacing w:val="101"/>
              </w:rPr>
              <w:t xml:space="preserve"> </w:t>
            </w:r>
            <w:r>
              <w:t>статистической</w:t>
            </w:r>
            <w:r>
              <w:rPr>
                <w:spacing w:val="109"/>
              </w:rPr>
              <w:t xml:space="preserve"> </w:t>
            </w:r>
            <w:r>
              <w:t>отчетности</w:t>
            </w:r>
          </w:p>
          <w:p w:rsidR="00801FF3" w:rsidRDefault="009C5F0E">
            <w:pPr>
              <w:pStyle w:val="TableParagraph"/>
              <w:spacing w:before="2" w:line="243" w:lineRule="exact"/>
            </w:pPr>
            <w:r>
              <w:t>(наличие</w:t>
            </w:r>
            <w:r>
              <w:rPr>
                <w:spacing w:val="-9"/>
              </w:rPr>
              <w:t xml:space="preserve"> </w:t>
            </w:r>
            <w:r>
              <w:t>пользовательского</w:t>
            </w:r>
            <w:r>
              <w:rPr>
                <w:spacing w:val="-6"/>
              </w:rPr>
              <w:t xml:space="preserve"> </w:t>
            </w:r>
            <w:r>
              <w:t>конструктора</w:t>
            </w:r>
            <w:r>
              <w:rPr>
                <w:spacing w:val="1"/>
              </w:rPr>
              <w:t xml:space="preserve"> </w:t>
            </w:r>
            <w:r>
              <w:t>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показателям)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9" w:lineRule="exact"/>
              <w:ind w:left="104"/>
            </w:pPr>
            <w:r>
              <w:t>+</w:t>
            </w: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ind w:left="18"/>
              <w:rPr>
                <w:b/>
              </w:rPr>
            </w:pPr>
            <w:r>
              <w:rPr>
                <w:b/>
              </w:rPr>
              <w:t>10.3.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ИС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льготного</w:t>
            </w:r>
            <w:r>
              <w:rPr>
                <w:spacing w:val="-6"/>
              </w:rPr>
              <w:t xml:space="preserve"> </w:t>
            </w:r>
            <w:r>
              <w:t>лекарственного</w:t>
            </w:r>
            <w:r>
              <w:rPr>
                <w:spacing w:val="-7"/>
              </w:rPr>
              <w:t xml:space="preserve"> </w:t>
            </w:r>
            <w:r>
              <w:t>обеспечения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ind w:left="18"/>
              <w:rPr>
                <w:b/>
              </w:rPr>
            </w:pPr>
            <w:r>
              <w:rPr>
                <w:b/>
              </w:rPr>
              <w:t>10.4.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ИС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потоками</w:t>
            </w:r>
            <w:r>
              <w:rPr>
                <w:spacing w:val="-3"/>
              </w:rPr>
              <w:t xml:space="preserve"> </w:t>
            </w:r>
            <w:r>
              <w:t>госпитализации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</w:tr>
      <w:tr w:rsidR="00801FF3">
        <w:trPr>
          <w:trHeight w:val="253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34" w:lineRule="exact"/>
              <w:ind w:left="18"/>
              <w:rPr>
                <w:b/>
              </w:rPr>
            </w:pPr>
            <w:r>
              <w:rPr>
                <w:b/>
              </w:rPr>
              <w:t>10.5.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4" w:lineRule="exact"/>
            </w:pPr>
            <w:r>
              <w:t>ИС</w:t>
            </w:r>
            <w:r>
              <w:rPr>
                <w:spacing w:val="-1"/>
              </w:rPr>
              <w:t xml:space="preserve"> </w:t>
            </w:r>
            <w:r>
              <w:t>диспетчеризации</w:t>
            </w:r>
            <w:r>
              <w:rPr>
                <w:spacing w:val="-3"/>
              </w:rPr>
              <w:t xml:space="preserve"> </w:t>
            </w:r>
            <w:r>
              <w:t>санитарного</w:t>
            </w:r>
            <w:r>
              <w:rPr>
                <w:spacing w:val="-6"/>
              </w:rPr>
              <w:t xml:space="preserve"> </w:t>
            </w:r>
            <w:r>
              <w:t>транспорта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интеграции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системой</w:t>
            </w:r>
            <w:r>
              <w:rPr>
                <w:spacing w:val="-1"/>
              </w:rPr>
              <w:t xml:space="preserve"> </w:t>
            </w:r>
            <w:r>
              <w:t>112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</w:tr>
      <w:tr w:rsidR="00801FF3">
        <w:trPr>
          <w:trHeight w:val="1516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37" w:lineRule="auto"/>
            </w:pPr>
            <w:r>
              <w:rPr>
                <w:spacing w:val="-1"/>
              </w:rPr>
              <w:t>Сервисное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обслуживание</w:t>
            </w:r>
            <w:r>
              <w:rPr>
                <w:spacing w:val="-1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регионах</w:t>
            </w:r>
            <w:r>
              <w:rPr>
                <w:spacing w:val="-12"/>
              </w:rPr>
              <w:t xml:space="preserve"> </w:t>
            </w:r>
            <w:r>
              <w:t>(указать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7"/>
              </w:rPr>
              <w:t xml:space="preserve"> </w:t>
            </w:r>
            <w:r>
              <w:t>регионов,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находятся авторизованные</w:t>
            </w:r>
            <w:r>
              <w:rPr>
                <w:spacing w:val="-4"/>
              </w:rPr>
              <w:t xml:space="preserve"> </w:t>
            </w:r>
            <w:r>
              <w:t>сервисные</w:t>
            </w:r>
            <w:r>
              <w:rPr>
                <w:spacing w:val="-4"/>
              </w:rPr>
              <w:t xml:space="preserve"> </w:t>
            </w:r>
            <w:r>
              <w:t>центры)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ind w:left="104" w:right="559"/>
            </w:pPr>
            <w:r>
              <w:t>В 2 городах</w:t>
            </w:r>
            <w:r>
              <w:rPr>
                <w:spacing w:val="1"/>
              </w:rPr>
              <w:t xml:space="preserve"> </w:t>
            </w:r>
            <w:r>
              <w:t>(Москва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Новосибирск)</w:t>
            </w:r>
            <w:r>
              <w:rPr>
                <w:spacing w:val="-52"/>
              </w:rPr>
              <w:t xml:space="preserve"> </w:t>
            </w:r>
            <w:r>
              <w:t>возможно</w:t>
            </w:r>
            <w:r>
              <w:rPr>
                <w:spacing w:val="1"/>
              </w:rPr>
              <w:t xml:space="preserve"> </w:t>
            </w:r>
            <w:r>
              <w:t>удаленное</w:t>
            </w:r>
          </w:p>
          <w:p w:rsidR="00801FF3" w:rsidRDefault="009C5F0E">
            <w:pPr>
              <w:pStyle w:val="TableParagraph"/>
              <w:spacing w:line="241" w:lineRule="exact"/>
              <w:ind w:left="104"/>
            </w:pPr>
            <w:r>
              <w:t>обслуживание</w:t>
            </w:r>
          </w:p>
        </w:tc>
      </w:tr>
      <w:tr w:rsidR="00801FF3">
        <w:trPr>
          <w:trHeight w:val="757"/>
        </w:trPr>
        <w:tc>
          <w:tcPr>
            <w:tcW w:w="701" w:type="dxa"/>
          </w:tcPr>
          <w:p w:rsidR="00801FF3" w:rsidRDefault="009C5F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491" w:type="dxa"/>
          </w:tcPr>
          <w:p w:rsidR="00801FF3" w:rsidRDefault="009C5F0E">
            <w:pPr>
              <w:pStyle w:val="TableParagraph"/>
              <w:spacing w:line="244" w:lineRule="exact"/>
            </w:pPr>
            <w:r>
              <w:t>Простота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эксплуатации.</w:t>
            </w:r>
            <w:r>
              <w:rPr>
                <w:spacing w:val="58"/>
              </w:rPr>
              <w:t xml:space="preserve"> </w:t>
            </w:r>
            <w:r>
              <w:t>(Обучение</w:t>
            </w:r>
            <w:r>
              <w:rPr>
                <w:spacing w:val="51"/>
              </w:rPr>
              <w:t xml:space="preserve"> </w:t>
            </w:r>
            <w:r>
              <w:t>пользователей</w:t>
            </w:r>
            <w:r>
              <w:rPr>
                <w:spacing w:val="58"/>
              </w:rPr>
              <w:t xml:space="preserve"> </w:t>
            </w:r>
            <w:r>
              <w:t>работе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системой</w:t>
            </w:r>
            <w:r>
              <w:rPr>
                <w:spacing w:val="58"/>
              </w:rPr>
              <w:t xml:space="preserve"> </w:t>
            </w:r>
            <w:r>
              <w:t>в</w:t>
            </w:r>
          </w:p>
          <w:p w:rsidR="00801FF3" w:rsidRDefault="009C5F0E">
            <w:pPr>
              <w:pStyle w:val="TableParagraph"/>
              <w:spacing w:line="250" w:lineRule="exact"/>
            </w:pPr>
            <w:r>
              <w:t>объеме</w:t>
            </w:r>
            <w:r>
              <w:rPr>
                <w:spacing w:val="25"/>
              </w:rPr>
              <w:t xml:space="preserve"> </w:t>
            </w:r>
            <w:r>
              <w:t>не</w:t>
            </w:r>
            <w:r>
              <w:rPr>
                <w:spacing w:val="30"/>
              </w:rPr>
              <w:t xml:space="preserve"> </w:t>
            </w:r>
            <w:r>
              <w:t>более</w:t>
            </w:r>
            <w:r>
              <w:rPr>
                <w:spacing w:val="30"/>
              </w:rPr>
              <w:t xml:space="preserve"> </w:t>
            </w:r>
            <w:r>
              <w:t>4</w:t>
            </w:r>
            <w:r>
              <w:rPr>
                <w:spacing w:val="32"/>
              </w:rPr>
              <w:t xml:space="preserve"> </w:t>
            </w:r>
            <w:r>
              <w:t>часов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34"/>
              </w:rPr>
              <w:t xml:space="preserve"> </w:t>
            </w:r>
            <w:r>
              <w:t>наличии</w:t>
            </w:r>
            <w:r>
              <w:rPr>
                <w:spacing w:val="34"/>
              </w:rPr>
              <w:t xml:space="preserve"> </w:t>
            </w:r>
            <w:r>
              <w:t>базовых</w:t>
            </w:r>
            <w:r>
              <w:rPr>
                <w:spacing w:val="33"/>
              </w:rPr>
              <w:t xml:space="preserve"> </w:t>
            </w:r>
            <w:r>
              <w:t>навыков</w:t>
            </w:r>
            <w:r>
              <w:rPr>
                <w:spacing w:val="33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компьютере,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часов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отсутствии.)</w:t>
            </w:r>
          </w:p>
        </w:tc>
        <w:tc>
          <w:tcPr>
            <w:tcW w:w="2007" w:type="dxa"/>
          </w:tcPr>
          <w:p w:rsidR="00801FF3" w:rsidRDefault="009C5F0E">
            <w:pPr>
              <w:pStyle w:val="TableParagraph"/>
              <w:spacing w:line="244" w:lineRule="exact"/>
              <w:ind w:left="104"/>
            </w:pPr>
            <w:r>
              <w:t>+</w:t>
            </w:r>
          </w:p>
        </w:tc>
      </w:tr>
      <w:tr w:rsidR="00801FF3">
        <w:trPr>
          <w:trHeight w:val="253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</w:pPr>
            <w:r>
              <w:t>Разработчик</w:t>
            </w:r>
            <w:r>
              <w:rPr>
                <w:spacing w:val="-7"/>
              </w:rPr>
              <w:t xml:space="preserve"> </w:t>
            </w:r>
            <w:r>
              <w:t>(Дистрибьютор)</w:t>
            </w: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  <w:ind w:left="104"/>
              <w:rPr>
                <w:sz w:val="20"/>
              </w:rPr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«РТ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Доктис»</w:t>
            </w:r>
          </w:p>
        </w:tc>
      </w:tr>
      <w:tr w:rsidR="00801FF3">
        <w:trPr>
          <w:trHeight w:val="253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</w:pPr>
            <w:r>
              <w:t>Международное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МИС (в</w:t>
            </w:r>
            <w:r>
              <w:rPr>
                <w:spacing w:val="-4"/>
              </w:rPr>
              <w:t xml:space="preserve"> </w:t>
            </w:r>
            <w:r>
              <w:t>случае</w:t>
            </w:r>
            <w:r>
              <w:rPr>
                <w:spacing w:val="-8"/>
              </w:rPr>
              <w:t xml:space="preserve"> </w:t>
            </w:r>
            <w:r>
              <w:t>локализованной версии)</w:t>
            </w: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</w:tr>
      <w:tr w:rsidR="00801FF3">
        <w:trPr>
          <w:trHeight w:val="253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</w:pPr>
            <w:r>
              <w:t>Почтовый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разработчика</w:t>
            </w: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spacing w:line="234" w:lineRule="exact"/>
              <w:ind w:left="104"/>
            </w:pPr>
            <w:hyperlink r:id="rId5">
              <w:r>
                <w:t>info@rt-doctis.ru</w:t>
              </w:r>
            </w:hyperlink>
          </w:p>
        </w:tc>
      </w:tr>
      <w:tr w:rsidR="00801FF3">
        <w:trPr>
          <w:trHeight w:val="551"/>
        </w:trPr>
        <w:tc>
          <w:tcPr>
            <w:tcW w:w="701" w:type="dxa"/>
            <w:shd w:val="clear" w:color="auto" w:fill="D9D9D9"/>
          </w:tcPr>
          <w:p w:rsidR="00801FF3" w:rsidRDefault="009C5F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491" w:type="dxa"/>
            <w:shd w:val="clear" w:color="auto" w:fill="D9D9D9"/>
          </w:tcPr>
          <w:p w:rsidR="00801FF3" w:rsidRDefault="009C5F0E">
            <w:pPr>
              <w:pStyle w:val="TableParagraph"/>
              <w:spacing w:line="244" w:lineRule="exact"/>
            </w:pPr>
            <w:r>
              <w:t>Контакты</w:t>
            </w:r>
          </w:p>
        </w:tc>
        <w:tc>
          <w:tcPr>
            <w:tcW w:w="2007" w:type="dxa"/>
            <w:shd w:val="clear" w:color="auto" w:fill="D9D9D9"/>
          </w:tcPr>
          <w:p w:rsidR="00801FF3" w:rsidRDefault="009C5F0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info@rt-doctis.ru</w:t>
              </w:r>
            </w:hyperlink>
          </w:p>
          <w:p w:rsidR="00801FF3" w:rsidRDefault="009C5F0E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8</w:t>
            </w:r>
            <w:r>
              <w:rPr>
                <w:color w:val="0000FF"/>
                <w:spacing w:val="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800</w:t>
            </w:r>
            <w:r>
              <w:rPr>
                <w:color w:val="0000FF"/>
                <w:spacing w:val="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500</w:t>
            </w:r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0299</w:t>
            </w:r>
          </w:p>
        </w:tc>
      </w:tr>
    </w:tbl>
    <w:p w:rsidR="00801FF3" w:rsidRDefault="00801FF3" w:rsidP="009C5F0E">
      <w:pPr>
        <w:spacing w:before="6"/>
        <w:jc w:val="both"/>
      </w:pPr>
      <w:bookmarkStart w:id="0" w:name="_GoBack"/>
      <w:bookmarkEnd w:id="0"/>
    </w:p>
    <w:sectPr w:rsidR="00801FF3">
      <w:pgSz w:w="11910" w:h="16840"/>
      <w:pgMar w:top="1040" w:right="6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007"/>
    <w:multiLevelType w:val="hybridMultilevel"/>
    <w:tmpl w:val="769816DC"/>
    <w:lvl w:ilvl="0" w:tplc="63E012D0">
      <w:numFmt w:val="bullet"/>
      <w:lvlText w:val=""/>
      <w:lvlJc w:val="left"/>
      <w:pPr>
        <w:ind w:left="23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E7CD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2" w:tplc="E7BCBD7A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3" w:tplc="8A5C821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B72CBFB6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5" w:tplc="57C2447E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1C80B34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7" w:tplc="B88A2078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  <w:lvl w:ilvl="8" w:tplc="FD9844B6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5F33C8"/>
    <w:multiLevelType w:val="hybridMultilevel"/>
    <w:tmpl w:val="9E1062A2"/>
    <w:lvl w:ilvl="0" w:tplc="3BC41E36">
      <w:start w:val="2"/>
      <w:numFmt w:val="decimal"/>
      <w:lvlText w:val="%1."/>
      <w:lvlJc w:val="left"/>
      <w:pPr>
        <w:ind w:left="4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4D260F6">
      <w:numFmt w:val="bullet"/>
      <w:lvlText w:val="•"/>
      <w:lvlJc w:val="left"/>
      <w:pPr>
        <w:ind w:left="594" w:hanging="361"/>
      </w:pPr>
      <w:rPr>
        <w:rFonts w:hint="default"/>
        <w:lang w:val="ru-RU" w:eastAsia="en-US" w:bidi="ar-SA"/>
      </w:rPr>
    </w:lvl>
    <w:lvl w:ilvl="2" w:tplc="350C83D8">
      <w:numFmt w:val="bullet"/>
      <w:lvlText w:val="•"/>
      <w:lvlJc w:val="left"/>
      <w:pPr>
        <w:ind w:left="749" w:hanging="361"/>
      </w:pPr>
      <w:rPr>
        <w:rFonts w:hint="default"/>
        <w:lang w:val="ru-RU" w:eastAsia="en-US" w:bidi="ar-SA"/>
      </w:rPr>
    </w:lvl>
    <w:lvl w:ilvl="3" w:tplc="848A3CA8">
      <w:numFmt w:val="bullet"/>
      <w:lvlText w:val="•"/>
      <w:lvlJc w:val="left"/>
      <w:pPr>
        <w:ind w:left="904" w:hanging="361"/>
      </w:pPr>
      <w:rPr>
        <w:rFonts w:hint="default"/>
        <w:lang w:val="ru-RU" w:eastAsia="en-US" w:bidi="ar-SA"/>
      </w:rPr>
    </w:lvl>
    <w:lvl w:ilvl="4" w:tplc="531E3AB4">
      <w:numFmt w:val="bullet"/>
      <w:lvlText w:val="•"/>
      <w:lvlJc w:val="left"/>
      <w:pPr>
        <w:ind w:left="1058" w:hanging="361"/>
      </w:pPr>
      <w:rPr>
        <w:rFonts w:hint="default"/>
        <w:lang w:val="ru-RU" w:eastAsia="en-US" w:bidi="ar-SA"/>
      </w:rPr>
    </w:lvl>
    <w:lvl w:ilvl="5" w:tplc="91E22DB0">
      <w:numFmt w:val="bullet"/>
      <w:lvlText w:val="•"/>
      <w:lvlJc w:val="left"/>
      <w:pPr>
        <w:ind w:left="1213" w:hanging="361"/>
      </w:pPr>
      <w:rPr>
        <w:rFonts w:hint="default"/>
        <w:lang w:val="ru-RU" w:eastAsia="en-US" w:bidi="ar-SA"/>
      </w:rPr>
    </w:lvl>
    <w:lvl w:ilvl="6" w:tplc="366E8698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7" w:tplc="0A84D1D8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8" w:tplc="CD805190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1066E13"/>
    <w:multiLevelType w:val="hybridMultilevel"/>
    <w:tmpl w:val="544C8058"/>
    <w:lvl w:ilvl="0" w:tplc="507E76BA">
      <w:start w:val="1"/>
      <w:numFmt w:val="decimal"/>
      <w:lvlText w:val="%1."/>
      <w:lvlJc w:val="left"/>
      <w:pPr>
        <w:ind w:left="742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5AED48">
      <w:numFmt w:val="bullet"/>
      <w:lvlText w:val="•"/>
      <w:lvlJc w:val="left"/>
      <w:pPr>
        <w:ind w:left="1774" w:hanging="322"/>
      </w:pPr>
      <w:rPr>
        <w:rFonts w:hint="default"/>
        <w:lang w:val="ru-RU" w:eastAsia="en-US" w:bidi="ar-SA"/>
      </w:rPr>
    </w:lvl>
    <w:lvl w:ilvl="2" w:tplc="A874FFAC">
      <w:numFmt w:val="bullet"/>
      <w:lvlText w:val="•"/>
      <w:lvlJc w:val="left"/>
      <w:pPr>
        <w:ind w:left="2808" w:hanging="322"/>
      </w:pPr>
      <w:rPr>
        <w:rFonts w:hint="default"/>
        <w:lang w:val="ru-RU" w:eastAsia="en-US" w:bidi="ar-SA"/>
      </w:rPr>
    </w:lvl>
    <w:lvl w:ilvl="3" w:tplc="051EC310">
      <w:numFmt w:val="bullet"/>
      <w:lvlText w:val="•"/>
      <w:lvlJc w:val="left"/>
      <w:pPr>
        <w:ind w:left="3843" w:hanging="322"/>
      </w:pPr>
      <w:rPr>
        <w:rFonts w:hint="default"/>
        <w:lang w:val="ru-RU" w:eastAsia="en-US" w:bidi="ar-SA"/>
      </w:rPr>
    </w:lvl>
    <w:lvl w:ilvl="4" w:tplc="D8EA0724">
      <w:numFmt w:val="bullet"/>
      <w:lvlText w:val="•"/>
      <w:lvlJc w:val="left"/>
      <w:pPr>
        <w:ind w:left="4877" w:hanging="322"/>
      </w:pPr>
      <w:rPr>
        <w:rFonts w:hint="default"/>
        <w:lang w:val="ru-RU" w:eastAsia="en-US" w:bidi="ar-SA"/>
      </w:rPr>
    </w:lvl>
    <w:lvl w:ilvl="5" w:tplc="2ECE20A0">
      <w:numFmt w:val="bullet"/>
      <w:lvlText w:val="•"/>
      <w:lvlJc w:val="left"/>
      <w:pPr>
        <w:ind w:left="5912" w:hanging="322"/>
      </w:pPr>
      <w:rPr>
        <w:rFonts w:hint="default"/>
        <w:lang w:val="ru-RU" w:eastAsia="en-US" w:bidi="ar-SA"/>
      </w:rPr>
    </w:lvl>
    <w:lvl w:ilvl="6" w:tplc="04E2C862">
      <w:numFmt w:val="bullet"/>
      <w:lvlText w:val="•"/>
      <w:lvlJc w:val="left"/>
      <w:pPr>
        <w:ind w:left="6946" w:hanging="322"/>
      </w:pPr>
      <w:rPr>
        <w:rFonts w:hint="default"/>
        <w:lang w:val="ru-RU" w:eastAsia="en-US" w:bidi="ar-SA"/>
      </w:rPr>
    </w:lvl>
    <w:lvl w:ilvl="7" w:tplc="EA92807C">
      <w:numFmt w:val="bullet"/>
      <w:lvlText w:val="•"/>
      <w:lvlJc w:val="left"/>
      <w:pPr>
        <w:ind w:left="7980" w:hanging="322"/>
      </w:pPr>
      <w:rPr>
        <w:rFonts w:hint="default"/>
        <w:lang w:val="ru-RU" w:eastAsia="en-US" w:bidi="ar-SA"/>
      </w:rPr>
    </w:lvl>
    <w:lvl w:ilvl="8" w:tplc="BC0A4384">
      <w:numFmt w:val="bullet"/>
      <w:lvlText w:val="•"/>
      <w:lvlJc w:val="left"/>
      <w:pPr>
        <w:ind w:left="9015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FF3"/>
    <w:rsid w:val="00801FF3"/>
    <w:rsid w:val="009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C0A5"/>
  <w15:docId w15:val="{F48298D4-0D9E-4E63-86C5-2C98D9EE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099" w:right="17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7"/>
      <w:ind w:left="2312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t-doctis.ru" TargetMode="External"/><Relationship Id="rId5" Type="http://schemas.openxmlformats.org/officeDocument/2006/relationships/hyperlink" Target="mailto:info@rt-doct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Company>DG Win&amp;Soft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 ИТМ 2022-МЛ</dc:title>
  <dc:creator>Мухин Юрий Юрьевич</dc:creator>
  <cp:lastModifiedBy>consef</cp:lastModifiedBy>
  <cp:revision>2</cp:revision>
  <dcterms:created xsi:type="dcterms:W3CDTF">2022-09-09T13:45:00Z</dcterms:created>
  <dcterms:modified xsi:type="dcterms:W3CDTF">2022-09-13T09:22:00Z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2022-09-09T00:00:00Z</vt:filetime>
  </property>
</Properties>
</file>