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2A35" w14:textId="77777777" w:rsidR="00DA40EB" w:rsidRDefault="00B857DC">
      <w:pPr>
        <w:ind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Приложение 2  </w:t>
      </w:r>
    </w:p>
    <w:p w14:paraId="6A0E1A34" w14:textId="77777777" w:rsidR="00DA40EB" w:rsidRDefault="00B857DC">
      <w:pPr>
        <w:ind w:firstLine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к заявке </w:t>
      </w:r>
      <w:r>
        <w:rPr>
          <w:sz w:val="20"/>
          <w:szCs w:val="20"/>
        </w:rPr>
        <w:t>на участие в Конкурсе разработок в области информатизации здравоохранения «Лучшее ИТ решение для здравоохранения 2023».</w:t>
      </w:r>
    </w:p>
    <w:p w14:paraId="3A102CC2" w14:textId="77777777" w:rsidR="00DA40EB" w:rsidRDefault="00B857D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Организация: </w:t>
      </w:r>
      <w:r>
        <w:rPr>
          <w:b/>
          <w:sz w:val="20"/>
          <w:szCs w:val="20"/>
        </w:rPr>
        <w:t>ООО «Программы и технологии»</w:t>
      </w:r>
    </w:p>
    <w:p w14:paraId="0EA1108E" w14:textId="1CD8F32B" w:rsidR="00DA40EB" w:rsidRDefault="00B857D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Разработка:</w:t>
      </w:r>
      <w:r>
        <w:rPr>
          <w:b/>
          <w:sz w:val="20"/>
          <w:szCs w:val="20"/>
        </w:rPr>
        <w:t xml:space="preserve"> Лабораторный Портал</w:t>
      </w:r>
    </w:p>
    <w:p w14:paraId="5404E0DD" w14:textId="77777777" w:rsidR="00DA40EB" w:rsidRDefault="00B857DC">
      <w:pPr>
        <w:jc w:val="center"/>
        <w:rPr>
          <w:b/>
        </w:rPr>
      </w:pPr>
      <w:r>
        <w:rPr>
          <w:b/>
        </w:rPr>
        <w:t>АННОТАЦИЯ</w:t>
      </w:r>
    </w:p>
    <w:p w14:paraId="5A3370D9" w14:textId="77777777" w:rsidR="00DA40EB" w:rsidRDefault="00B857DC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Лабораторный портал «ЛАБПОРТАЛ» - сервис обмена дан</w:t>
      </w:r>
      <w:r>
        <w:rPr>
          <w:b/>
          <w:sz w:val="24"/>
          <w:szCs w:val="24"/>
        </w:rPr>
        <w:t xml:space="preserve">ными по лабораторным исследованиям между медицинскими учреждениями и лабораториями с централизованной поддержкой справочников и преаналитических правил ведущих лабораторий. </w:t>
      </w:r>
    </w:p>
    <w:p w14:paraId="027D2AA0" w14:textId="77777777" w:rsidR="00DA40EB" w:rsidRDefault="00B857DC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Подключаясь к ЛАБПОРТАЛУ, медицинское учреждение может привлечь к своим услугам но</w:t>
      </w:r>
      <w:r>
        <w:rPr>
          <w:b/>
          <w:sz w:val="24"/>
          <w:szCs w:val="24"/>
        </w:rPr>
        <w:t>вых партнеров, предлагая им свои услуги по лабораторным исследованиям на базе имеющихся собственных лабораторно-диагностических мощностей.</w:t>
      </w:r>
    </w:p>
    <w:p w14:paraId="16D8DDEC" w14:textId="77777777" w:rsidR="00DA40EB" w:rsidRDefault="00B857DC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Основные возможности сервиса:</w:t>
      </w:r>
      <w:r>
        <w:rPr>
          <w:sz w:val="24"/>
          <w:szCs w:val="24"/>
        </w:rPr>
        <w:t xml:space="preserve"> </w:t>
      </w:r>
    </w:p>
    <w:p w14:paraId="18C65725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Интеграция с внешними лабораториями за 3 дня (без учета времени на установку версии, н</w:t>
      </w:r>
      <w:r>
        <w:rPr>
          <w:sz w:val="24"/>
          <w:szCs w:val="24"/>
        </w:rPr>
        <w:t xml:space="preserve">астройку бизнес-процессов в клинике, обучение персонала и сопоставление услуг клиники и лаборатории); </w:t>
      </w:r>
    </w:p>
    <w:p w14:paraId="0C09D799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Единая интеграция с ЛАБПОРТАЛ-ом предоставляет доступ сразу к ведущим лабораториям: КДЛ Тест, Хеликс, ЦМД (НИИ Эпидемиологии), Гемотест, ДНКом, НАКФФ, Ди</w:t>
      </w:r>
      <w:r>
        <w:rPr>
          <w:sz w:val="24"/>
          <w:szCs w:val="24"/>
        </w:rPr>
        <w:t xml:space="preserve">алаб, Инвитро, LabQuest, Ситилаб, Литех, Юним, Архимед, Скайлаб, СЗЦДМ (Северо-Западный Центр Доказательной Медицины), РДЛ, ЕМЛ, SmartLab; </w:t>
      </w:r>
    </w:p>
    <w:p w14:paraId="70A0C20D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Подключение иных лабораторий, согласно заявке от клиники. </w:t>
      </w:r>
    </w:p>
    <w:p w14:paraId="624152C6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Автоматическая синхронизация справочников всех лаборатори</w:t>
      </w:r>
      <w:r>
        <w:rPr>
          <w:sz w:val="24"/>
          <w:szCs w:val="24"/>
        </w:rPr>
        <w:t xml:space="preserve">й. </w:t>
      </w:r>
    </w:p>
    <w:p w14:paraId="7F115F0D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Использование единого реестра лабораторных услуг-ЕРЛУ и единого реестра лабораторных параметров-ЕРЛП, обеспечивающих единообразие информационного обмена со всеми лабораториями. </w:t>
      </w:r>
    </w:p>
    <w:p w14:paraId="58786FDB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Маркировка проб в соответствии с правилами каждой лаборатории. </w:t>
      </w:r>
    </w:p>
    <w:p w14:paraId="1F680166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Предусмотрена возможность быстро перенаправлять исследования из одной клинико-диагностической лаборатории в другую. </w:t>
      </w:r>
    </w:p>
    <w:p w14:paraId="740A5B8D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Реализовано гибкое разделение потоков исследований между лабораториями.</w:t>
      </w:r>
    </w:p>
    <w:p w14:paraId="4C672496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Регистрация заказов в лабораторию в удалённом режиме через удобный web-интерфейс.</w:t>
      </w:r>
    </w:p>
    <w:p w14:paraId="2BF36BC8" w14:textId="77777777" w:rsidR="00DA40EB" w:rsidRDefault="00B857D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Готовый интеграционный интерфейс для клиник, использующих любые медицинские информационные системы. </w:t>
      </w:r>
    </w:p>
    <w:sectPr w:rsidR="00DA40EB">
      <w:pgSz w:w="11906" w:h="16838"/>
      <w:pgMar w:top="1134" w:right="1646" w:bottom="1134" w:left="900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142"/>
    <w:multiLevelType w:val="multilevel"/>
    <w:tmpl w:val="4B1A8A02"/>
    <w:lvl w:ilvl="0">
      <w:start w:val="1"/>
      <w:numFmt w:val="bullet"/>
      <w:pStyle w:val="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72BBE"/>
    <w:multiLevelType w:val="multilevel"/>
    <w:tmpl w:val="A3B60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pStyle w:val="a0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7131906">
    <w:abstractNumId w:val="1"/>
  </w:num>
  <w:num w:numId="2" w16cid:durableId="61343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B"/>
    <w:rsid w:val="00B857DC"/>
    <w:rsid w:val="00D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3F95"/>
  <w15:docId w15:val="{4133D222-4004-4C5F-91DB-8BB409A1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uiPriority w:val="9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uiPriority w:val="9"/>
    <w:semiHidden/>
    <w:unhideWhenUsed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7">
    <w:name w:val="Body Text"/>
    <w:basedOn w:val="a1"/>
    <w:link w:val="a8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9">
    <w:name w:val="annotation reference"/>
    <w:basedOn w:val="a2"/>
    <w:semiHidden/>
    <w:rsid w:val="001D697B"/>
    <w:rPr>
      <w:sz w:val="16"/>
      <w:szCs w:val="16"/>
    </w:rPr>
  </w:style>
  <w:style w:type="paragraph" w:styleId="aa">
    <w:name w:val="annotation text"/>
    <w:basedOn w:val="a1"/>
    <w:semiHidden/>
    <w:rsid w:val="001D697B"/>
    <w:rPr>
      <w:sz w:val="20"/>
    </w:rPr>
  </w:style>
  <w:style w:type="paragraph" w:styleId="ab">
    <w:name w:val="annotation subject"/>
    <w:basedOn w:val="aa"/>
    <w:next w:val="aa"/>
    <w:semiHidden/>
    <w:rsid w:val="001D697B"/>
    <w:rPr>
      <w:b/>
      <w:bCs/>
    </w:rPr>
  </w:style>
  <w:style w:type="paragraph" w:styleId="ac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d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num" w:pos="1080"/>
      </w:tabs>
      <w:ind w:left="504" w:hanging="504"/>
    </w:pPr>
  </w:style>
  <w:style w:type="table" w:styleId="ae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документа"/>
    <w:basedOn w:val="a1"/>
    <w:link w:val="af0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0">
    <w:name w:val="Текст документа Знак"/>
    <w:basedOn w:val="a2"/>
    <w:link w:val="af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Пункт Знак"/>
    <w:basedOn w:val="a2"/>
    <w:link w:val="a"/>
    <w:rsid w:val="004B74BC"/>
    <w:rPr>
      <w:sz w:val="24"/>
      <w:szCs w:val="28"/>
    </w:rPr>
  </w:style>
  <w:style w:type="character" w:customStyle="1" w:styleId="a8">
    <w:name w:val="Основной текст Знак"/>
    <w:basedOn w:val="a2"/>
    <w:link w:val="a7"/>
    <w:rsid w:val="00D64B1D"/>
  </w:style>
  <w:style w:type="paragraph" w:styleId="af1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1"/>
    <w:link w:val="af3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basedOn w:val="a2"/>
    <w:link w:val="af2"/>
    <w:uiPriority w:val="99"/>
    <w:semiHidden/>
    <w:rsid w:val="00E74645"/>
    <w:rPr>
      <w:sz w:val="28"/>
    </w:rPr>
  </w:style>
  <w:style w:type="paragraph" w:styleId="af4">
    <w:name w:val="footer"/>
    <w:basedOn w:val="a1"/>
    <w:link w:val="af5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Dlp6NgXUT/OdTgCgvM6YKBvMQ==">CgMxLjAyCGguZ2pkZ3hzOAByITFWN2tPakF6V2haRVRjVUZFVm8tVHp0ZUpkeDl3RER3aQ==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 Юрий Юрьевич</dc:creator>
  <cp:lastModifiedBy>Елена Консэф</cp:lastModifiedBy>
  <cp:revision>2</cp:revision>
  <dcterms:created xsi:type="dcterms:W3CDTF">2023-09-12T11:23:00Z</dcterms:created>
  <dcterms:modified xsi:type="dcterms:W3CDTF">2023-09-29T14:18:00Z</dcterms:modified>
</cp:coreProperties>
</file>