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41" w:rsidRDefault="00A429C9" w:rsidP="000E41DE">
      <w:pPr>
        <w:pageBreakBefore/>
        <w:jc w:val="right"/>
        <w:rPr>
          <w:b/>
          <w:i/>
          <w:sz w:val="20"/>
        </w:rPr>
      </w:pPr>
      <w:r>
        <w:rPr>
          <w:b/>
          <w:i/>
          <w:sz w:val="20"/>
        </w:rPr>
        <w:t>П</w:t>
      </w:r>
      <w:r w:rsidR="006F7341" w:rsidRPr="00E74645">
        <w:rPr>
          <w:b/>
          <w:i/>
          <w:sz w:val="20"/>
        </w:rPr>
        <w:t xml:space="preserve">риложение </w:t>
      </w:r>
      <w:r w:rsidR="00F829B2">
        <w:rPr>
          <w:b/>
          <w:i/>
          <w:sz w:val="20"/>
        </w:rPr>
        <w:t>2</w:t>
      </w:r>
    </w:p>
    <w:p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43264C">
        <w:rPr>
          <w:sz w:val="20"/>
        </w:rPr>
        <w:t>4</w:t>
      </w:r>
      <w:r w:rsidRPr="00E74645">
        <w:rPr>
          <w:sz w:val="20"/>
        </w:rPr>
        <w:t>».</w:t>
      </w:r>
    </w:p>
    <w:p w:rsidR="007009E2" w:rsidRDefault="000E41DE" w:rsidP="006F7341">
      <w:pPr>
        <w:pStyle w:val="af1"/>
        <w:ind w:firstLine="0"/>
        <w:rPr>
          <w:b/>
          <w:sz w:val="20"/>
        </w:rPr>
      </w:pPr>
      <w:r>
        <w:rPr>
          <w:b/>
          <w:sz w:val="20"/>
        </w:rPr>
        <w:t>Организация:</w:t>
      </w:r>
      <w:r w:rsidRPr="000E41DE">
        <w:rPr>
          <w:sz w:val="22"/>
          <w:szCs w:val="22"/>
        </w:rPr>
        <w:t xml:space="preserve"> </w:t>
      </w:r>
      <w:r>
        <w:rPr>
          <w:sz w:val="22"/>
          <w:szCs w:val="22"/>
        </w:rPr>
        <w:t>ГАУЗ «Кемеровский областной медицинский информационно-аналитический центр имени Зельковича Романа Моисеевича»</w:t>
      </w:r>
      <w:r w:rsidR="006F7341" w:rsidRPr="00E74645">
        <w:rPr>
          <w:b/>
          <w:sz w:val="20"/>
        </w:rPr>
        <w:t xml:space="preserve"> </w:t>
      </w:r>
    </w:p>
    <w:p w:rsidR="006F7341" w:rsidRPr="00C91697" w:rsidRDefault="006F7341" w:rsidP="007009E2">
      <w:pPr>
        <w:pStyle w:val="af1"/>
        <w:spacing w:line="240" w:lineRule="auto"/>
        <w:ind w:firstLine="0"/>
        <w:rPr>
          <w:sz w:val="20"/>
        </w:rPr>
      </w:pPr>
      <w:r w:rsidRPr="00E74645">
        <w:rPr>
          <w:b/>
          <w:sz w:val="20"/>
        </w:rPr>
        <w:t>Разработка</w:t>
      </w:r>
      <w:r w:rsidR="000E41DE">
        <w:rPr>
          <w:b/>
          <w:sz w:val="20"/>
        </w:rPr>
        <w:t xml:space="preserve">: </w:t>
      </w:r>
      <w:r w:rsidR="000E41DE" w:rsidRPr="00C91697">
        <w:rPr>
          <w:sz w:val="20"/>
        </w:rPr>
        <w:t>Региональная информационная система АТОЛЛ-</w:t>
      </w:r>
      <w:r w:rsidR="000E41DE" w:rsidRPr="00C91697">
        <w:rPr>
          <w:sz w:val="20"/>
          <w:lang w:val="en-US"/>
        </w:rPr>
        <w:t>web</w:t>
      </w:r>
      <w:r w:rsidR="000E41DE" w:rsidRPr="00C91697">
        <w:rPr>
          <w:sz w:val="20"/>
        </w:rPr>
        <w:t xml:space="preserve"> (Автоматизированное льготное лекарственное обеспечение)</w:t>
      </w:r>
    </w:p>
    <w:p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:rsidR="00780273" w:rsidRDefault="005B76A9" w:rsidP="007802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Кемеровской области-Кузбасс </w:t>
      </w:r>
      <w:r w:rsidRPr="00780273">
        <w:rPr>
          <w:sz w:val="24"/>
          <w:szCs w:val="24"/>
        </w:rPr>
        <w:t>разработана и внедрена</w:t>
      </w:r>
      <w:r w:rsidR="00AC250F">
        <w:rPr>
          <w:sz w:val="24"/>
          <w:szCs w:val="24"/>
        </w:rPr>
        <w:t xml:space="preserve"> в 2021</w:t>
      </w:r>
      <w:r w:rsidR="00C91697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</w:t>
      </w:r>
      <w:r w:rsidR="00780273" w:rsidRPr="00780273">
        <w:rPr>
          <w:sz w:val="24"/>
          <w:szCs w:val="24"/>
        </w:rPr>
        <w:t>нформационная система АТОЛЛ-</w:t>
      </w:r>
      <w:r w:rsidR="00780273" w:rsidRPr="00780273">
        <w:rPr>
          <w:sz w:val="24"/>
          <w:szCs w:val="24"/>
          <w:lang w:val="en-US"/>
        </w:rPr>
        <w:t>web</w:t>
      </w:r>
      <w:r w:rsidR="00780273" w:rsidRPr="00780273">
        <w:rPr>
          <w:sz w:val="24"/>
          <w:szCs w:val="24"/>
        </w:rPr>
        <w:t xml:space="preserve"> в целях повышения эффективности системы лекарственного обеспечения отдельных категорий граждан, имеющих право на получение государственной социальной помощи.</w:t>
      </w:r>
    </w:p>
    <w:p w:rsidR="00E21828" w:rsidRPr="00E0333A" w:rsidRDefault="00E21828" w:rsidP="00E21828">
      <w:pPr>
        <w:shd w:val="clear" w:color="auto" w:fill="FFFFFF"/>
        <w:spacing w:before="100" w:beforeAutospacing="1" w:after="100" w:afterAutospacing="1" w:line="240" w:lineRule="auto"/>
        <w:ind w:left="567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Пользователи </w:t>
      </w:r>
      <w:r w:rsidRPr="00E21828">
        <w:rPr>
          <w:sz w:val="24"/>
          <w:szCs w:val="24"/>
        </w:rPr>
        <w:t xml:space="preserve">единой </w:t>
      </w:r>
      <w:r w:rsidR="00C91697">
        <w:rPr>
          <w:sz w:val="24"/>
          <w:szCs w:val="24"/>
        </w:rPr>
        <w:t xml:space="preserve">региональной </w:t>
      </w:r>
      <w:r w:rsidRPr="00E21828">
        <w:rPr>
          <w:sz w:val="24"/>
          <w:szCs w:val="24"/>
        </w:rPr>
        <w:t>информационной систем</w:t>
      </w:r>
      <w:r>
        <w:rPr>
          <w:sz w:val="24"/>
          <w:szCs w:val="24"/>
        </w:rPr>
        <w:t>ы</w:t>
      </w:r>
      <w:r w:rsidRPr="00E21828">
        <w:rPr>
          <w:sz w:val="24"/>
          <w:szCs w:val="24"/>
        </w:rPr>
        <w:t xml:space="preserve"> АТОЛЛ-</w:t>
      </w:r>
      <w:r w:rsidRPr="00E21828">
        <w:rPr>
          <w:sz w:val="24"/>
          <w:szCs w:val="24"/>
          <w:lang w:val="en-US"/>
        </w:rPr>
        <w:t>web</w:t>
      </w:r>
      <w:r w:rsidRPr="00E21828">
        <w:rPr>
          <w:sz w:val="24"/>
          <w:szCs w:val="24"/>
        </w:rPr>
        <w:t xml:space="preserve">: </w:t>
      </w:r>
      <w:r w:rsidRPr="00E21828">
        <w:rPr>
          <w:sz w:val="24"/>
          <w:szCs w:val="24"/>
        </w:rPr>
        <w:br/>
      </w:r>
      <w:r w:rsidRPr="00EC2DE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DE2">
        <w:rPr>
          <w:sz w:val="24"/>
          <w:szCs w:val="24"/>
        </w:rPr>
        <w:t>Министерство здравоохранения Кузбасса</w:t>
      </w:r>
      <w:r>
        <w:rPr>
          <w:sz w:val="24"/>
          <w:szCs w:val="24"/>
        </w:rPr>
        <w:t>;</w:t>
      </w:r>
    </w:p>
    <w:p w:rsidR="00E21828" w:rsidRDefault="00E21828" w:rsidP="00E21828">
      <w:pPr>
        <w:spacing w:line="240" w:lineRule="auto"/>
        <w:contextualSpacing/>
        <w:rPr>
          <w:sz w:val="24"/>
          <w:szCs w:val="24"/>
        </w:rPr>
      </w:pPr>
      <w:r w:rsidRPr="00EC2DE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DE2">
        <w:rPr>
          <w:sz w:val="24"/>
          <w:szCs w:val="24"/>
        </w:rPr>
        <w:t>Аптечные организации</w:t>
      </w:r>
      <w:r>
        <w:rPr>
          <w:sz w:val="24"/>
          <w:szCs w:val="24"/>
        </w:rPr>
        <w:t>;</w:t>
      </w:r>
    </w:p>
    <w:p w:rsidR="00E21828" w:rsidRDefault="00E21828" w:rsidP="00E21828">
      <w:pPr>
        <w:spacing w:line="240" w:lineRule="auto"/>
        <w:contextualSpacing/>
        <w:rPr>
          <w:sz w:val="24"/>
          <w:szCs w:val="24"/>
        </w:rPr>
      </w:pPr>
      <w:r w:rsidRPr="00EC2DE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C2DE2">
        <w:rPr>
          <w:sz w:val="24"/>
          <w:szCs w:val="24"/>
        </w:rPr>
        <w:t xml:space="preserve">Территориальные склады </w:t>
      </w:r>
    </w:p>
    <w:p w:rsidR="00E83452" w:rsidRPr="00E83452" w:rsidRDefault="006C7CFD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 w:rsidRPr="00E83452">
        <w:rPr>
          <w:b/>
          <w:sz w:val="24"/>
          <w:szCs w:val="24"/>
        </w:rPr>
        <w:t>Централизованная система АТОЛЛ-</w:t>
      </w:r>
      <w:r w:rsidRPr="00E83452">
        <w:rPr>
          <w:b/>
          <w:sz w:val="24"/>
          <w:szCs w:val="24"/>
          <w:lang w:val="en-US"/>
        </w:rPr>
        <w:t>web</w:t>
      </w:r>
      <w:r w:rsidRPr="00E83452">
        <w:rPr>
          <w:b/>
          <w:sz w:val="24"/>
          <w:szCs w:val="24"/>
        </w:rPr>
        <w:t xml:space="preserve"> </w:t>
      </w:r>
      <w:r w:rsidR="00E83452" w:rsidRPr="00E83452">
        <w:rPr>
          <w:b/>
          <w:sz w:val="24"/>
          <w:szCs w:val="24"/>
        </w:rPr>
        <w:t>интегрирована:</w:t>
      </w:r>
    </w:p>
    <w:p w:rsidR="006C7CFD" w:rsidRPr="00EC2DE2" w:rsidRDefault="00E83452" w:rsidP="00E83452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Style w:val="af5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7CFD" w:rsidRPr="00EC2DE2">
        <w:rPr>
          <w:rStyle w:val="af5"/>
          <w:b w:val="0"/>
          <w:bCs w:val="0"/>
          <w:color w:val="333333"/>
          <w:sz w:val="24"/>
          <w:szCs w:val="24"/>
          <w:shd w:val="clear" w:color="auto" w:fill="FFFFFF"/>
        </w:rPr>
        <w:t>- с федеральным регистром льготного лекарственного обеспечения (ФРЛЛО)</w:t>
      </w:r>
    </w:p>
    <w:p w:rsidR="006C7CFD" w:rsidRDefault="00E83452" w:rsidP="00E83452">
      <w:pPr>
        <w:shd w:val="clear" w:color="auto" w:fill="FFFFFF"/>
        <w:spacing w:before="100" w:beforeAutospacing="1" w:after="100" w:afterAutospacing="1" w:line="240" w:lineRule="auto"/>
        <w:ind w:left="284" w:firstLine="0"/>
        <w:contextualSpacing/>
        <w:jc w:val="left"/>
        <w:rPr>
          <w:color w:val="333333"/>
          <w:sz w:val="24"/>
          <w:szCs w:val="24"/>
          <w:shd w:val="clear" w:color="auto" w:fill="FFFFFF"/>
        </w:rPr>
      </w:pPr>
      <w:r>
        <w:rPr>
          <w:rStyle w:val="af5"/>
          <w:b w:val="0"/>
          <w:bCs w:val="0"/>
          <w:color w:val="333333"/>
          <w:sz w:val="24"/>
          <w:szCs w:val="24"/>
          <w:shd w:val="clear" w:color="auto" w:fill="FFFFFF"/>
        </w:rPr>
        <w:tab/>
        <w:t xml:space="preserve">- с </w:t>
      </w:r>
      <w:r w:rsidR="006C7CFD" w:rsidRPr="00EC2DE2">
        <w:rPr>
          <w:rStyle w:val="af5"/>
          <w:b w:val="0"/>
          <w:bCs w:val="0"/>
          <w:color w:val="333333"/>
          <w:sz w:val="24"/>
          <w:szCs w:val="24"/>
          <w:shd w:val="clear" w:color="auto" w:fill="FFFFFF"/>
        </w:rPr>
        <w:t xml:space="preserve">единой </w:t>
      </w:r>
      <w:r w:rsidR="006C7CFD" w:rsidRPr="00EC2DE2">
        <w:rPr>
          <w:color w:val="333333"/>
          <w:sz w:val="24"/>
          <w:szCs w:val="24"/>
          <w:shd w:val="clear" w:color="auto" w:fill="FFFFFF"/>
        </w:rPr>
        <w:t xml:space="preserve">государственной информационной системой социального обеспечения </w:t>
      </w:r>
      <w:r>
        <w:rPr>
          <w:color w:val="333333"/>
          <w:sz w:val="24"/>
          <w:szCs w:val="24"/>
          <w:shd w:val="clear" w:color="auto" w:fill="FFFFFF"/>
        </w:rPr>
        <w:t>(</w:t>
      </w:r>
      <w:r w:rsidR="006C7CFD" w:rsidRPr="00EC2DE2">
        <w:rPr>
          <w:color w:val="333333"/>
          <w:sz w:val="24"/>
          <w:szCs w:val="24"/>
          <w:shd w:val="clear" w:color="auto" w:fill="FFFFFF"/>
        </w:rPr>
        <w:t>ЕГИССО)</w:t>
      </w:r>
    </w:p>
    <w:p w:rsidR="00E21828" w:rsidRPr="00EC2DE2" w:rsidRDefault="00E21828" w:rsidP="00E21828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rStyle w:val="af5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 w:rsidRPr="00EC2DE2">
        <w:rPr>
          <w:sz w:val="24"/>
          <w:szCs w:val="24"/>
        </w:rPr>
        <w:t>с системой</w:t>
      </w:r>
      <w:r w:rsidRPr="00EC2DE2">
        <w:rPr>
          <w:rStyle w:val="af5"/>
          <w:b w:val="0"/>
          <w:bCs w:val="0"/>
          <w:color w:val="333333"/>
          <w:sz w:val="24"/>
          <w:szCs w:val="24"/>
          <w:shd w:val="clear" w:color="auto" w:fill="FFFFFF"/>
        </w:rPr>
        <w:t xml:space="preserve"> мониторинга движения лекарственных препаратов (МДЛП)</w:t>
      </w:r>
    </w:p>
    <w:p w:rsidR="00F14513" w:rsidRDefault="00E21828" w:rsidP="00E83452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с медицинскими информационными</w:t>
      </w:r>
      <w:r w:rsidR="00E83452">
        <w:rPr>
          <w:sz w:val="24"/>
          <w:szCs w:val="24"/>
        </w:rPr>
        <w:t xml:space="preserve"> сис</w:t>
      </w:r>
      <w:r>
        <w:rPr>
          <w:sz w:val="24"/>
          <w:szCs w:val="24"/>
        </w:rPr>
        <w:t>темами</w:t>
      </w:r>
      <w:r w:rsidRPr="00E21828">
        <w:rPr>
          <w:sz w:val="24"/>
          <w:szCs w:val="24"/>
        </w:rPr>
        <w:t xml:space="preserve"> </w:t>
      </w:r>
    </w:p>
    <w:p w:rsidR="00E21828" w:rsidRPr="00EC2DE2" w:rsidRDefault="00E21828" w:rsidP="00E83452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с территориальными складами.</w:t>
      </w:r>
    </w:p>
    <w:p w:rsidR="00244878" w:rsidRPr="00E0333A" w:rsidRDefault="005B76A9" w:rsidP="00780273">
      <w:pPr>
        <w:spacing w:line="240" w:lineRule="auto"/>
        <w:rPr>
          <w:b/>
          <w:sz w:val="24"/>
          <w:szCs w:val="24"/>
        </w:rPr>
      </w:pPr>
      <w:r w:rsidRPr="00E0333A">
        <w:rPr>
          <w:b/>
          <w:sz w:val="24"/>
          <w:szCs w:val="24"/>
        </w:rPr>
        <w:t>АТОЛЛ-</w:t>
      </w:r>
      <w:r w:rsidRPr="00E0333A">
        <w:rPr>
          <w:b/>
          <w:sz w:val="24"/>
          <w:szCs w:val="24"/>
          <w:lang w:val="en-US"/>
        </w:rPr>
        <w:t>web</w:t>
      </w:r>
      <w:r w:rsidRPr="00E0333A">
        <w:rPr>
          <w:b/>
          <w:sz w:val="24"/>
          <w:szCs w:val="24"/>
        </w:rPr>
        <w:t xml:space="preserve"> состоит из модулей</w:t>
      </w:r>
      <w:r w:rsidR="00244878" w:rsidRPr="00E0333A">
        <w:rPr>
          <w:b/>
          <w:sz w:val="24"/>
          <w:szCs w:val="24"/>
        </w:rPr>
        <w:t>:</w:t>
      </w:r>
    </w:p>
    <w:p w:rsidR="00244878" w:rsidRDefault="00E83452" w:rsidP="00E8345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4878">
        <w:rPr>
          <w:sz w:val="24"/>
          <w:szCs w:val="24"/>
        </w:rPr>
        <w:t xml:space="preserve">- </w:t>
      </w:r>
      <w:r w:rsidR="005B76A9">
        <w:rPr>
          <w:sz w:val="24"/>
          <w:szCs w:val="24"/>
        </w:rPr>
        <w:t>АТОЛЛ-аптека</w:t>
      </w:r>
      <w:r w:rsidR="00AC250F">
        <w:rPr>
          <w:sz w:val="24"/>
          <w:szCs w:val="24"/>
        </w:rPr>
        <w:t>, который внедрен с 2021</w:t>
      </w:r>
      <w:r w:rsidR="00244878">
        <w:rPr>
          <w:sz w:val="24"/>
          <w:szCs w:val="24"/>
        </w:rPr>
        <w:t xml:space="preserve"> года во всех аптеч</w:t>
      </w:r>
      <w:r w:rsidR="005B76A9">
        <w:rPr>
          <w:sz w:val="24"/>
          <w:szCs w:val="24"/>
        </w:rPr>
        <w:t>ных организациях, осуществляющих отпуск медицинской продукции гражданам льготных категорий</w:t>
      </w:r>
    </w:p>
    <w:p w:rsidR="006C7CFD" w:rsidRDefault="00244878" w:rsidP="006C7C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АТОЛЛ-мобильное приложение, приступили к внедрению в августе 2024 года.</w:t>
      </w:r>
    </w:p>
    <w:p w:rsidR="00E0333A" w:rsidRDefault="00C91697" w:rsidP="006C7C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АТОЛЛ-аналитика, вне</w:t>
      </w:r>
      <w:r w:rsidR="00AC250F">
        <w:rPr>
          <w:sz w:val="24"/>
          <w:szCs w:val="24"/>
        </w:rPr>
        <w:t>дрен с 2021</w:t>
      </w:r>
      <w:r>
        <w:rPr>
          <w:sz w:val="24"/>
          <w:szCs w:val="24"/>
        </w:rPr>
        <w:t xml:space="preserve"> года.</w:t>
      </w:r>
    </w:p>
    <w:p w:rsidR="006C7CFD" w:rsidRDefault="006C7CFD" w:rsidP="006C7CF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Функционал </w:t>
      </w:r>
      <w:r w:rsidR="00E0333A">
        <w:rPr>
          <w:sz w:val="24"/>
          <w:szCs w:val="24"/>
        </w:rPr>
        <w:t>модуля АТОЛЛ-аптека</w:t>
      </w:r>
      <w:r>
        <w:rPr>
          <w:sz w:val="24"/>
          <w:szCs w:val="24"/>
        </w:rPr>
        <w:t>:</w:t>
      </w:r>
    </w:p>
    <w:p w:rsidR="006C7CFD" w:rsidRDefault="00EC2DE2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EC2DE2">
        <w:rPr>
          <w:sz w:val="24"/>
          <w:szCs w:val="24"/>
        </w:rPr>
        <w:t>- учет выписанных, отпущенных, отложенных рецептов</w:t>
      </w:r>
      <w:r w:rsidR="00E0333A">
        <w:rPr>
          <w:sz w:val="24"/>
          <w:szCs w:val="24"/>
        </w:rPr>
        <w:t>;</w:t>
      </w:r>
    </w:p>
    <w:p w:rsidR="006C7CFD" w:rsidRDefault="00EC2DE2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EC2DE2">
        <w:rPr>
          <w:sz w:val="24"/>
          <w:szCs w:val="24"/>
        </w:rPr>
        <w:t>- учет прихода и расхо</w:t>
      </w:r>
      <w:r w:rsidR="00C91697">
        <w:rPr>
          <w:sz w:val="24"/>
          <w:szCs w:val="24"/>
        </w:rPr>
        <w:t>да медицинской продукции</w:t>
      </w:r>
      <w:r w:rsidR="00E0333A">
        <w:rPr>
          <w:sz w:val="24"/>
          <w:szCs w:val="24"/>
        </w:rPr>
        <w:t xml:space="preserve"> в аптеке;</w:t>
      </w:r>
    </w:p>
    <w:p w:rsidR="00C91697" w:rsidRDefault="00C91697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формирование заявок в территориальные склады по отложенным рецептам;</w:t>
      </w:r>
    </w:p>
    <w:p w:rsidR="00C91697" w:rsidRDefault="00C91697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формирование ежемесячных отчетов </w:t>
      </w:r>
    </w:p>
    <w:p w:rsidR="00EC2DE2" w:rsidRDefault="00EC2DE2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EC2DE2">
        <w:rPr>
          <w:sz w:val="24"/>
          <w:szCs w:val="24"/>
        </w:rPr>
        <w:t>- аналитика по выписанным, отпущенным, отложенным рецептам в разрезе категорий ль</w:t>
      </w:r>
      <w:r w:rsidR="00E0333A">
        <w:rPr>
          <w:sz w:val="24"/>
          <w:szCs w:val="24"/>
        </w:rPr>
        <w:t xml:space="preserve">гот, источников финансирования, медицинских организаций, аптек </w:t>
      </w:r>
      <w:r w:rsidRPr="00EC2DE2">
        <w:rPr>
          <w:sz w:val="24"/>
          <w:szCs w:val="24"/>
        </w:rPr>
        <w:t>и др.</w:t>
      </w:r>
      <w:r w:rsidR="00E0333A">
        <w:rPr>
          <w:sz w:val="24"/>
          <w:szCs w:val="24"/>
        </w:rPr>
        <w:t>;</w:t>
      </w:r>
    </w:p>
    <w:p w:rsidR="00D20661" w:rsidRDefault="00D20661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передача данных в МДЛП.</w:t>
      </w:r>
    </w:p>
    <w:p w:rsidR="00E0333A" w:rsidRDefault="00E0333A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Функционал модуля АТОЛЛ-мобильное приложение:</w:t>
      </w:r>
    </w:p>
    <w:p w:rsidR="00E0333A" w:rsidRDefault="00E0333A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- Идентификация пациента через ЕСИА</w:t>
      </w:r>
      <w:r w:rsidR="00E83452">
        <w:rPr>
          <w:color w:val="333333"/>
          <w:sz w:val="24"/>
          <w:szCs w:val="24"/>
          <w:shd w:val="clear" w:color="auto" w:fill="FFFFFF"/>
        </w:rPr>
        <w:t>;</w:t>
      </w:r>
    </w:p>
    <w:p w:rsidR="00E0333A" w:rsidRDefault="00DD6D09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</w:t>
      </w:r>
      <w:r w:rsidR="00E83452">
        <w:rPr>
          <w:color w:val="333333"/>
          <w:sz w:val="24"/>
          <w:szCs w:val="24"/>
          <w:shd w:val="clear" w:color="auto" w:fill="FFFFFF"/>
        </w:rPr>
        <w:t>Интеграция с АТОЛЛ-</w:t>
      </w:r>
      <w:r w:rsidR="00E83452">
        <w:rPr>
          <w:color w:val="333333"/>
          <w:sz w:val="24"/>
          <w:szCs w:val="24"/>
          <w:shd w:val="clear" w:color="auto" w:fill="FFFFFF"/>
          <w:lang w:val="en-US"/>
        </w:rPr>
        <w:t>web</w:t>
      </w:r>
      <w:r w:rsidR="00E83452" w:rsidRPr="00E83452">
        <w:rPr>
          <w:color w:val="333333"/>
          <w:sz w:val="24"/>
          <w:szCs w:val="24"/>
          <w:shd w:val="clear" w:color="auto" w:fill="FFFFFF"/>
        </w:rPr>
        <w:t xml:space="preserve"> </w:t>
      </w:r>
      <w:r w:rsidR="00E83452">
        <w:rPr>
          <w:color w:val="333333"/>
          <w:sz w:val="24"/>
          <w:szCs w:val="24"/>
          <w:shd w:val="clear" w:color="auto" w:fill="FFFFFF"/>
        </w:rPr>
        <w:t>для получения и отображения списка выписанных, отпущенных, отложенных рецептов пациента;</w:t>
      </w:r>
    </w:p>
    <w:p w:rsidR="00E83452" w:rsidRPr="00E83452" w:rsidRDefault="00E83452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- Отображение </w:t>
      </w:r>
      <w:r>
        <w:rPr>
          <w:color w:val="333333"/>
          <w:sz w:val="24"/>
          <w:szCs w:val="24"/>
          <w:shd w:val="clear" w:color="auto" w:fill="FFFFFF"/>
          <w:lang w:val="en-US"/>
        </w:rPr>
        <w:t>QR</w:t>
      </w:r>
      <w:r w:rsidRPr="00E83452">
        <w:rPr>
          <w:color w:val="333333"/>
          <w:sz w:val="24"/>
          <w:szCs w:val="24"/>
          <w:shd w:val="clear" w:color="auto" w:fill="FFFFFF"/>
        </w:rPr>
        <w:t xml:space="preserve"> – </w:t>
      </w:r>
      <w:r>
        <w:rPr>
          <w:color w:val="333333"/>
          <w:sz w:val="24"/>
          <w:szCs w:val="24"/>
          <w:shd w:val="clear" w:color="auto" w:fill="FFFFFF"/>
        </w:rPr>
        <w:t>кода рецепта для считывания в аптеке.</w:t>
      </w:r>
    </w:p>
    <w:p w:rsidR="00E0333A" w:rsidRDefault="00E83452" w:rsidP="006C7CFD">
      <w:pPr>
        <w:shd w:val="clear" w:color="auto" w:fill="FFFFFF"/>
        <w:spacing w:before="100" w:beforeAutospacing="1" w:after="100" w:afterAutospacing="1" w:line="240" w:lineRule="auto"/>
        <w:contextualSpacing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Функционал модуля АТОЛЛ-аналитика</w:t>
      </w:r>
    </w:p>
    <w:p w:rsidR="00F14513" w:rsidRDefault="00E83452" w:rsidP="00E83452">
      <w:pPr>
        <w:spacing w:line="240" w:lineRule="auto"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0661">
        <w:rPr>
          <w:sz w:val="24"/>
          <w:szCs w:val="24"/>
        </w:rPr>
        <w:t>ф</w:t>
      </w:r>
      <w:r>
        <w:rPr>
          <w:sz w:val="24"/>
          <w:szCs w:val="24"/>
        </w:rPr>
        <w:t xml:space="preserve">ормирование </w:t>
      </w:r>
      <w:r w:rsidR="00E0333A" w:rsidRPr="006301B9">
        <w:rPr>
          <w:sz w:val="24"/>
          <w:szCs w:val="24"/>
        </w:rPr>
        <w:t>более 50 различных отчетов по всем направлениям деятельности льгот</w:t>
      </w:r>
      <w:r w:rsidR="00F14513">
        <w:rPr>
          <w:sz w:val="24"/>
          <w:szCs w:val="24"/>
        </w:rPr>
        <w:t>ного лекарственного обеспечения;</w:t>
      </w:r>
    </w:p>
    <w:p w:rsidR="00F14513" w:rsidRDefault="00F14513" w:rsidP="00E83452">
      <w:pPr>
        <w:spacing w:line="240" w:lineRule="auto"/>
        <w:ind w:left="720" w:firstLine="0"/>
        <w:contextualSpacing/>
        <w:rPr>
          <w:iCs/>
          <w:sz w:val="24"/>
          <w:szCs w:val="24"/>
        </w:rPr>
      </w:pPr>
    </w:p>
    <w:p w:rsidR="00F14513" w:rsidRPr="004138C6" w:rsidRDefault="00F14513" w:rsidP="00E83452">
      <w:pPr>
        <w:spacing w:line="240" w:lineRule="auto"/>
        <w:ind w:left="720" w:firstLine="0"/>
        <w:contextualSpacing/>
        <w:rPr>
          <w:b/>
          <w:iCs/>
          <w:sz w:val="24"/>
          <w:szCs w:val="24"/>
        </w:rPr>
      </w:pPr>
      <w:r w:rsidRPr="00D20661">
        <w:rPr>
          <w:b/>
          <w:iCs/>
          <w:sz w:val="24"/>
          <w:szCs w:val="24"/>
        </w:rPr>
        <w:t xml:space="preserve">Преимущества </w:t>
      </w:r>
      <w:r w:rsidR="00D20661" w:rsidRPr="00D20661">
        <w:rPr>
          <w:b/>
          <w:iCs/>
          <w:sz w:val="24"/>
          <w:szCs w:val="24"/>
        </w:rPr>
        <w:t xml:space="preserve">региональной </w:t>
      </w:r>
      <w:r w:rsidRPr="00D20661">
        <w:rPr>
          <w:b/>
          <w:iCs/>
          <w:sz w:val="24"/>
          <w:szCs w:val="24"/>
        </w:rPr>
        <w:t>системы</w:t>
      </w:r>
      <w:r w:rsidR="00D20661" w:rsidRPr="00D20661">
        <w:rPr>
          <w:b/>
          <w:iCs/>
          <w:sz w:val="24"/>
          <w:szCs w:val="24"/>
        </w:rPr>
        <w:t xml:space="preserve"> АТОЛЛ-</w:t>
      </w:r>
      <w:r w:rsidR="00D20661" w:rsidRPr="00D20661">
        <w:rPr>
          <w:b/>
          <w:iCs/>
          <w:sz w:val="24"/>
          <w:szCs w:val="24"/>
          <w:lang w:val="en-US"/>
        </w:rPr>
        <w:t>web</w:t>
      </w:r>
    </w:p>
    <w:p w:rsidR="00F14513" w:rsidRDefault="00F14513" w:rsidP="00E83452">
      <w:pPr>
        <w:spacing w:line="240" w:lineRule="auto"/>
        <w:ind w:left="720" w:firstLine="0"/>
        <w:contextualSpacing/>
        <w:rPr>
          <w:iCs/>
          <w:sz w:val="24"/>
          <w:szCs w:val="24"/>
        </w:rPr>
      </w:pPr>
    </w:p>
    <w:p w:rsidR="00F14513" w:rsidRDefault="00F14513" w:rsidP="00F14513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iCs/>
          <w:sz w:val="24"/>
          <w:szCs w:val="24"/>
        </w:rPr>
        <w:t>Рецепты на каждого пациента учитываются от всех медицинских организаций региона, которые передают данные в региональный сегмент вне зависимости от медицинской информационной системы,</w:t>
      </w:r>
      <w:r>
        <w:rPr>
          <w:sz w:val="24"/>
          <w:szCs w:val="24"/>
        </w:rPr>
        <w:t xml:space="preserve"> используемой в учреждении. </w:t>
      </w:r>
    </w:p>
    <w:p w:rsidR="00F14513" w:rsidRDefault="00D20661" w:rsidP="00D20661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F14513">
        <w:rPr>
          <w:sz w:val="24"/>
          <w:szCs w:val="24"/>
        </w:rPr>
        <w:t xml:space="preserve">Учет </w:t>
      </w:r>
      <w:r>
        <w:rPr>
          <w:sz w:val="24"/>
          <w:szCs w:val="24"/>
        </w:rPr>
        <w:t xml:space="preserve">товара, </w:t>
      </w:r>
      <w:r w:rsidR="00F14513">
        <w:rPr>
          <w:sz w:val="24"/>
          <w:szCs w:val="24"/>
        </w:rPr>
        <w:t xml:space="preserve">отпущенных и отложенных рецептов проводится </w:t>
      </w:r>
      <w:r>
        <w:rPr>
          <w:sz w:val="24"/>
          <w:szCs w:val="24"/>
        </w:rPr>
        <w:t>в централизованной системе, что позволяет оперативно принимать управленческие решения.</w:t>
      </w:r>
    </w:p>
    <w:p w:rsidR="00FE5FE8" w:rsidRDefault="00FE5FE8" w:rsidP="00FE5FE8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результате интеграции с информационными системами территориальных складов, исключен ручной ввод приходных документов.</w:t>
      </w:r>
    </w:p>
    <w:p w:rsidR="00FE5FE8" w:rsidRDefault="00FE5FE8" w:rsidP="00D20661">
      <w:pPr>
        <w:shd w:val="clear" w:color="auto" w:fill="FFFFFF"/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Возможность рассчитывать среднюю уходимость товара.</w:t>
      </w:r>
    </w:p>
    <w:p w:rsidR="00D20661" w:rsidRDefault="00D20661" w:rsidP="00D20661">
      <w:pPr>
        <w:spacing w:line="240" w:lineRule="auto"/>
        <w:ind w:firstLine="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E83452">
        <w:rPr>
          <w:iCs/>
          <w:sz w:val="24"/>
          <w:szCs w:val="24"/>
        </w:rPr>
        <w:t>При появлении необходимости в новых отчетах, мониторингах или аналитических таблицах оперативно добавляются разработчиками</w:t>
      </w:r>
      <w:r>
        <w:rPr>
          <w:iCs/>
          <w:sz w:val="24"/>
          <w:szCs w:val="24"/>
        </w:rPr>
        <w:t>.</w:t>
      </w:r>
    </w:p>
    <w:p w:rsidR="004138C6" w:rsidRDefault="004138C6" w:rsidP="004138C6">
      <w:pPr>
        <w:spacing w:line="240" w:lineRule="auto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Использование мобильного приложения позволит исключить бумажный рецепт.</w:t>
      </w:r>
    </w:p>
    <w:p w:rsidR="00FE5FE8" w:rsidRDefault="00A429C9" w:rsidP="00FE5FE8">
      <w:pPr>
        <w:spacing w:line="240" w:lineRule="auto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>У</w:t>
      </w:r>
      <w:r>
        <w:rPr>
          <w:iCs/>
          <w:sz w:val="24"/>
          <w:szCs w:val="24"/>
        </w:rPr>
        <w:t>добный интерфейс</w:t>
      </w:r>
      <w:r>
        <w:rPr>
          <w:iCs/>
          <w:sz w:val="24"/>
          <w:szCs w:val="24"/>
        </w:rPr>
        <w:t xml:space="preserve"> д</w:t>
      </w:r>
      <w:r w:rsidR="00FE5FE8">
        <w:rPr>
          <w:iCs/>
          <w:sz w:val="24"/>
          <w:szCs w:val="24"/>
        </w:rPr>
        <w:t>ля пользователя.</w:t>
      </w:r>
    </w:p>
    <w:p w:rsidR="00FE5FE8" w:rsidRDefault="00FE5FE8" w:rsidP="004138C6">
      <w:pPr>
        <w:spacing w:line="240" w:lineRule="auto"/>
        <w:contextualSpacing/>
        <w:rPr>
          <w:iCs/>
          <w:sz w:val="24"/>
          <w:szCs w:val="24"/>
        </w:rPr>
      </w:pPr>
    </w:p>
    <w:p w:rsidR="004138C6" w:rsidRPr="004138C6" w:rsidRDefault="004138C6" w:rsidP="00D20661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F14513" w:rsidRDefault="00D20661" w:rsidP="00F14513">
      <w:pPr>
        <w:shd w:val="clear" w:color="auto" w:fill="FFFFFF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 w:rsidRPr="00D20661">
        <w:rPr>
          <w:b/>
          <w:sz w:val="24"/>
          <w:szCs w:val="24"/>
        </w:rPr>
        <w:t>Основные результаты</w:t>
      </w:r>
    </w:p>
    <w:p w:rsidR="00FE5FE8" w:rsidRDefault="00FE5FE8" w:rsidP="00F14513">
      <w:pPr>
        <w:shd w:val="clear" w:color="auto" w:fill="FFFFFF"/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</w:p>
    <w:p w:rsidR="00D20661" w:rsidRDefault="00D20661" w:rsidP="00F14513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D20661">
        <w:rPr>
          <w:sz w:val="24"/>
          <w:szCs w:val="24"/>
        </w:rPr>
        <w:t>Достоверный учет медицинской продукции, предназначенной для отпуска гражданам льготной категории.</w:t>
      </w:r>
    </w:p>
    <w:p w:rsidR="00D20661" w:rsidRPr="00EC2DE2" w:rsidRDefault="00D20661" w:rsidP="00D20661">
      <w:pPr>
        <w:shd w:val="clear" w:color="auto" w:fill="FFFFFF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Pr="00EC2DE2">
        <w:rPr>
          <w:sz w:val="24"/>
          <w:szCs w:val="24"/>
        </w:rPr>
        <w:t>онтроль за наличием медицинской продукции по аптекам, категориям льгот, источникам финансирования и др.</w:t>
      </w:r>
    </w:p>
    <w:p w:rsidR="00F14513" w:rsidRDefault="004138C6" w:rsidP="00D2066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 w:rsidR="00F14513" w:rsidRPr="00EC2DE2">
        <w:rPr>
          <w:sz w:val="24"/>
          <w:szCs w:val="24"/>
          <w:lang w:val="en-US"/>
        </w:rPr>
        <w:t>nline</w:t>
      </w:r>
      <w:r w:rsidR="00F14513" w:rsidRPr="00EC2DE2">
        <w:rPr>
          <w:sz w:val="24"/>
          <w:szCs w:val="24"/>
        </w:rPr>
        <w:t xml:space="preserve"> информирование врача о наличии медицинской продукции в аптеке</w:t>
      </w:r>
      <w:r w:rsidR="00F14513">
        <w:rPr>
          <w:sz w:val="24"/>
          <w:szCs w:val="24"/>
        </w:rPr>
        <w:t xml:space="preserve">, отпуску </w:t>
      </w:r>
      <w:r w:rsidR="00D20661">
        <w:rPr>
          <w:sz w:val="24"/>
          <w:szCs w:val="24"/>
        </w:rPr>
        <w:t xml:space="preserve">по </w:t>
      </w:r>
      <w:r>
        <w:rPr>
          <w:sz w:val="24"/>
          <w:szCs w:val="24"/>
        </w:rPr>
        <w:t>рецепту</w:t>
      </w:r>
      <w:r w:rsidR="00F14513">
        <w:rPr>
          <w:sz w:val="24"/>
          <w:szCs w:val="24"/>
        </w:rPr>
        <w:t>;</w:t>
      </w:r>
    </w:p>
    <w:p w:rsidR="00E0333A" w:rsidRPr="00EC2DE2" w:rsidRDefault="00D20661" w:rsidP="00D20661">
      <w:pPr>
        <w:shd w:val="clear" w:color="auto" w:fill="FFFFFF"/>
        <w:tabs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  <w:tab w:val="left" w:pos="708"/>
          <w:tab w:val="left" w:pos="2124"/>
        </w:tabs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7CFD" w:rsidRPr="00EC2DE2" w:rsidRDefault="006C7CFD" w:rsidP="00EC2DE2">
      <w:pPr>
        <w:spacing w:line="240" w:lineRule="auto"/>
        <w:contextualSpacing/>
        <w:rPr>
          <w:b/>
          <w:bCs/>
          <w:sz w:val="24"/>
          <w:szCs w:val="24"/>
        </w:rPr>
      </w:pPr>
    </w:p>
    <w:p w:rsidR="006301B9" w:rsidRDefault="006301B9" w:rsidP="006301B9">
      <w:pPr>
        <w:rPr>
          <w:b/>
          <w:bCs/>
          <w:sz w:val="24"/>
          <w:szCs w:val="24"/>
        </w:rPr>
      </w:pPr>
    </w:p>
    <w:p w:rsidR="006301B9" w:rsidRPr="006301B9" w:rsidRDefault="006301B9" w:rsidP="006301B9">
      <w:pPr>
        <w:rPr>
          <w:sz w:val="24"/>
          <w:szCs w:val="24"/>
        </w:rPr>
      </w:pPr>
    </w:p>
    <w:p w:rsidR="006301B9" w:rsidRPr="006301B9" w:rsidRDefault="006301B9" w:rsidP="006301B9">
      <w:pPr>
        <w:rPr>
          <w:sz w:val="24"/>
          <w:szCs w:val="24"/>
        </w:rPr>
      </w:pPr>
    </w:p>
    <w:p w:rsidR="006301B9" w:rsidRDefault="006301B9" w:rsidP="006301B9">
      <w:pPr>
        <w:rPr>
          <w:sz w:val="24"/>
          <w:szCs w:val="24"/>
        </w:rPr>
      </w:pPr>
    </w:p>
    <w:p w:rsidR="006301B9" w:rsidRPr="006301B9" w:rsidRDefault="006301B9" w:rsidP="006301B9">
      <w:pPr>
        <w:rPr>
          <w:sz w:val="24"/>
          <w:szCs w:val="24"/>
        </w:rPr>
      </w:pPr>
    </w:p>
    <w:p w:rsidR="00E74645" w:rsidRDefault="00E74645" w:rsidP="009D6D09">
      <w:pPr>
        <w:jc w:val="right"/>
        <w:rPr>
          <w:b/>
        </w:rPr>
      </w:pPr>
      <w:bookmarkStart w:id="0" w:name="_GoBack"/>
      <w:bookmarkEnd w:id="0"/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p w:rsidR="006F7341" w:rsidRDefault="006F7341" w:rsidP="009D6D09">
      <w:pPr>
        <w:jc w:val="right"/>
        <w:rPr>
          <w:b/>
        </w:rPr>
      </w:pPr>
    </w:p>
    <w:sectPr w:rsidR="006F7341" w:rsidSect="0043264C">
      <w:pgSz w:w="11906" w:h="16838"/>
      <w:pgMar w:top="993" w:right="1133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AB" w:rsidRDefault="002263AB" w:rsidP="00E74645">
      <w:pPr>
        <w:spacing w:line="240" w:lineRule="auto"/>
      </w:pPr>
      <w:r>
        <w:separator/>
      </w:r>
    </w:p>
  </w:endnote>
  <w:endnote w:type="continuationSeparator" w:id="0">
    <w:p w:rsidR="002263AB" w:rsidRDefault="002263AB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AB" w:rsidRDefault="002263AB" w:rsidP="00E74645">
      <w:pPr>
        <w:spacing w:line="240" w:lineRule="auto"/>
      </w:pPr>
      <w:r>
        <w:separator/>
      </w:r>
    </w:p>
  </w:footnote>
  <w:footnote w:type="continuationSeparator" w:id="0">
    <w:p w:rsidR="002263AB" w:rsidRDefault="002263AB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BF45EE"/>
    <w:multiLevelType w:val="hybridMultilevel"/>
    <w:tmpl w:val="039CCFE0"/>
    <w:lvl w:ilvl="0" w:tplc="6514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4F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AD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6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44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26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E1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21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E5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5C4012"/>
    <w:multiLevelType w:val="hybridMultilevel"/>
    <w:tmpl w:val="793C83FA"/>
    <w:lvl w:ilvl="0" w:tplc="9E8CD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4F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2A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C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A4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0B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81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03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682A61CC"/>
    <w:multiLevelType w:val="hybridMultilevel"/>
    <w:tmpl w:val="3AD2ED7A"/>
    <w:lvl w:ilvl="0" w:tplc="FA62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0E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E3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C4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26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E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2B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C4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8C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54358"/>
    <w:rsid w:val="00061F11"/>
    <w:rsid w:val="0007552F"/>
    <w:rsid w:val="00077607"/>
    <w:rsid w:val="000910C6"/>
    <w:rsid w:val="00091D5D"/>
    <w:rsid w:val="000E41DE"/>
    <w:rsid w:val="000E6624"/>
    <w:rsid w:val="001077B0"/>
    <w:rsid w:val="00140017"/>
    <w:rsid w:val="00183D68"/>
    <w:rsid w:val="0019588A"/>
    <w:rsid w:val="001B46A6"/>
    <w:rsid w:val="001C3A91"/>
    <w:rsid w:val="001D697B"/>
    <w:rsid w:val="00203B70"/>
    <w:rsid w:val="002263AB"/>
    <w:rsid w:val="002410C9"/>
    <w:rsid w:val="00243238"/>
    <w:rsid w:val="002441DB"/>
    <w:rsid w:val="00244878"/>
    <w:rsid w:val="00256215"/>
    <w:rsid w:val="00267C2D"/>
    <w:rsid w:val="00271511"/>
    <w:rsid w:val="002B18DF"/>
    <w:rsid w:val="002B333B"/>
    <w:rsid w:val="002C1900"/>
    <w:rsid w:val="002E601C"/>
    <w:rsid w:val="002F04B3"/>
    <w:rsid w:val="002F1D2A"/>
    <w:rsid w:val="00301B5D"/>
    <w:rsid w:val="00336252"/>
    <w:rsid w:val="003720F0"/>
    <w:rsid w:val="00395F8A"/>
    <w:rsid w:val="00397D3C"/>
    <w:rsid w:val="003A3C98"/>
    <w:rsid w:val="003B7F4D"/>
    <w:rsid w:val="003C3D33"/>
    <w:rsid w:val="003D5BCF"/>
    <w:rsid w:val="003E6EEF"/>
    <w:rsid w:val="003F386B"/>
    <w:rsid w:val="00407BB3"/>
    <w:rsid w:val="004138C6"/>
    <w:rsid w:val="004150D0"/>
    <w:rsid w:val="00415E5A"/>
    <w:rsid w:val="0042124C"/>
    <w:rsid w:val="004326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21B"/>
    <w:rsid w:val="00516581"/>
    <w:rsid w:val="0051698D"/>
    <w:rsid w:val="00535179"/>
    <w:rsid w:val="00536700"/>
    <w:rsid w:val="00540730"/>
    <w:rsid w:val="00546089"/>
    <w:rsid w:val="00584DED"/>
    <w:rsid w:val="005865ED"/>
    <w:rsid w:val="005905D5"/>
    <w:rsid w:val="005A52EA"/>
    <w:rsid w:val="005B76A9"/>
    <w:rsid w:val="005E7C82"/>
    <w:rsid w:val="005F0721"/>
    <w:rsid w:val="0060742E"/>
    <w:rsid w:val="00613965"/>
    <w:rsid w:val="006301B9"/>
    <w:rsid w:val="0063059A"/>
    <w:rsid w:val="0064282A"/>
    <w:rsid w:val="00643749"/>
    <w:rsid w:val="00656048"/>
    <w:rsid w:val="006A595E"/>
    <w:rsid w:val="006A5ED7"/>
    <w:rsid w:val="006C7CFD"/>
    <w:rsid w:val="006D4D7C"/>
    <w:rsid w:val="006F7341"/>
    <w:rsid w:val="007009E2"/>
    <w:rsid w:val="007553A0"/>
    <w:rsid w:val="007633ED"/>
    <w:rsid w:val="0076637A"/>
    <w:rsid w:val="00780273"/>
    <w:rsid w:val="007812DB"/>
    <w:rsid w:val="007860C8"/>
    <w:rsid w:val="007A132F"/>
    <w:rsid w:val="007C081D"/>
    <w:rsid w:val="00807796"/>
    <w:rsid w:val="008118E1"/>
    <w:rsid w:val="00825583"/>
    <w:rsid w:val="00854097"/>
    <w:rsid w:val="008601BD"/>
    <w:rsid w:val="008B4515"/>
    <w:rsid w:val="008C5813"/>
    <w:rsid w:val="008D5D15"/>
    <w:rsid w:val="008F28C7"/>
    <w:rsid w:val="0092561F"/>
    <w:rsid w:val="00950E5A"/>
    <w:rsid w:val="00954D4E"/>
    <w:rsid w:val="00966D2C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2F40"/>
    <w:rsid w:val="00A137E9"/>
    <w:rsid w:val="00A20F6D"/>
    <w:rsid w:val="00A42659"/>
    <w:rsid w:val="00A429C9"/>
    <w:rsid w:val="00A4691F"/>
    <w:rsid w:val="00A46D97"/>
    <w:rsid w:val="00A54E1E"/>
    <w:rsid w:val="00A65646"/>
    <w:rsid w:val="00A72B20"/>
    <w:rsid w:val="00A76D5B"/>
    <w:rsid w:val="00A9133D"/>
    <w:rsid w:val="00AA588C"/>
    <w:rsid w:val="00AB0CDB"/>
    <w:rsid w:val="00AC250F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E7118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91697"/>
    <w:rsid w:val="00CA1F4C"/>
    <w:rsid w:val="00CC2D30"/>
    <w:rsid w:val="00CD45DC"/>
    <w:rsid w:val="00D01A43"/>
    <w:rsid w:val="00D1017E"/>
    <w:rsid w:val="00D1540F"/>
    <w:rsid w:val="00D20585"/>
    <w:rsid w:val="00D20661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A3DA7"/>
    <w:rsid w:val="00DD5AFA"/>
    <w:rsid w:val="00DD6D09"/>
    <w:rsid w:val="00DF0062"/>
    <w:rsid w:val="00E02B61"/>
    <w:rsid w:val="00E0333A"/>
    <w:rsid w:val="00E054F0"/>
    <w:rsid w:val="00E07277"/>
    <w:rsid w:val="00E1463B"/>
    <w:rsid w:val="00E21828"/>
    <w:rsid w:val="00E243E9"/>
    <w:rsid w:val="00E25A26"/>
    <w:rsid w:val="00E2670F"/>
    <w:rsid w:val="00E315DB"/>
    <w:rsid w:val="00E33A2E"/>
    <w:rsid w:val="00E37BC3"/>
    <w:rsid w:val="00E467B8"/>
    <w:rsid w:val="00E74645"/>
    <w:rsid w:val="00E7575D"/>
    <w:rsid w:val="00E81282"/>
    <w:rsid w:val="00E83452"/>
    <w:rsid w:val="00E83F20"/>
    <w:rsid w:val="00E8416A"/>
    <w:rsid w:val="00E868B9"/>
    <w:rsid w:val="00E9350D"/>
    <w:rsid w:val="00EA45A9"/>
    <w:rsid w:val="00EA5FAB"/>
    <w:rsid w:val="00EB3608"/>
    <w:rsid w:val="00EC2DE2"/>
    <w:rsid w:val="00EC7A64"/>
    <w:rsid w:val="00ED4B8B"/>
    <w:rsid w:val="00EE7682"/>
    <w:rsid w:val="00EF46D5"/>
    <w:rsid w:val="00F14513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E5FE8"/>
    <w:rsid w:val="00FF155B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279053-CD68-451B-AC0C-B31104E7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f5">
    <w:name w:val="Strong"/>
    <w:uiPriority w:val="22"/>
    <w:qFormat/>
    <w:rsid w:val="00EC2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19C94-0F94-4411-B128-C5054E8A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3419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user</cp:lastModifiedBy>
  <cp:revision>2</cp:revision>
  <cp:lastPrinted>2015-09-04T11:19:00Z</cp:lastPrinted>
  <dcterms:created xsi:type="dcterms:W3CDTF">2024-08-29T08:04:00Z</dcterms:created>
  <dcterms:modified xsi:type="dcterms:W3CDTF">2024-08-29T08:04:00Z</dcterms:modified>
</cp:coreProperties>
</file>