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4714" w14:textId="77777777" w:rsidR="006F7341" w:rsidRPr="006F7341" w:rsidRDefault="006F7341" w:rsidP="006F7341">
      <w:pPr>
        <w:jc w:val="center"/>
        <w:rPr>
          <w:b/>
        </w:rPr>
      </w:pPr>
      <w:bookmarkStart w:id="0" w:name="_GoBack"/>
      <w:bookmarkEnd w:id="0"/>
      <w:r w:rsidRPr="006F7341">
        <w:rPr>
          <w:b/>
          <w:bCs/>
        </w:rPr>
        <w:t>АННОТАЦИЯ</w:t>
      </w:r>
    </w:p>
    <w:p w14:paraId="733A1D61" w14:textId="77777777" w:rsidR="006A5B8A" w:rsidRPr="006A5B8A" w:rsidRDefault="006A5B8A" w:rsidP="00C25132">
      <w:pPr>
        <w:spacing w:before="120" w:line="240" w:lineRule="auto"/>
        <w:rPr>
          <w:sz w:val="20"/>
        </w:rPr>
      </w:pPr>
      <w:r w:rsidRPr="006A5B8A">
        <w:rPr>
          <w:sz w:val="20"/>
        </w:rPr>
        <w:t xml:space="preserve">Информационная система «Атлас лучевой анатомии» представляет собой экспертную систему для врачей лучевой диагностики и в первую очередь для специалистов магнитно-резонансной и компьютерной томографии. </w:t>
      </w:r>
    </w:p>
    <w:p w14:paraId="1786021C" w14:textId="77777777" w:rsidR="006A5B8A" w:rsidRPr="006A5B8A" w:rsidRDefault="006A5B8A" w:rsidP="00C25132">
      <w:pPr>
        <w:spacing w:before="120" w:line="240" w:lineRule="auto"/>
        <w:rPr>
          <w:sz w:val="20"/>
        </w:rPr>
      </w:pPr>
      <w:r w:rsidRPr="006A5B8A">
        <w:rPr>
          <w:sz w:val="20"/>
        </w:rPr>
        <w:t xml:space="preserve"> «Атлас лучевой анатомии» разработан, как альтернативное технологическое решение для российских врачей-рентгенологов, которым можно пользоваться после ухода с российского рынка в 2022 году зарубежного программного продукта </w:t>
      </w:r>
      <w:r w:rsidRPr="006A5B8A">
        <w:rPr>
          <w:sz w:val="20"/>
          <w:lang w:val="en-US"/>
        </w:rPr>
        <w:t>IMAIOS</w:t>
      </w:r>
      <w:r w:rsidRPr="006A5B8A">
        <w:rPr>
          <w:sz w:val="20"/>
        </w:rPr>
        <w:t xml:space="preserve"> </w:t>
      </w:r>
      <w:r w:rsidRPr="006A5B8A">
        <w:rPr>
          <w:sz w:val="20"/>
          <w:lang w:val="en-US"/>
        </w:rPr>
        <w:t>e</w:t>
      </w:r>
      <w:r w:rsidRPr="006A5B8A">
        <w:rPr>
          <w:sz w:val="20"/>
        </w:rPr>
        <w:t>-</w:t>
      </w:r>
      <w:r w:rsidRPr="006A5B8A">
        <w:rPr>
          <w:sz w:val="20"/>
          <w:lang w:val="en-US"/>
        </w:rPr>
        <w:t>Anatomy</w:t>
      </w:r>
      <w:r w:rsidRPr="006A5B8A">
        <w:rPr>
          <w:sz w:val="20"/>
        </w:rPr>
        <w:t xml:space="preserve">. Атлас является успешным примером импортозамещения: отсутствие доступной альтернативы на рынке, возросшие риски врачебных ошибок, а также снижение скорости описания протоколов исследований сформировали потребность в разработке и выводе на рынок отечественного решения, которое будет превосходить зарубежные аналоги.  </w:t>
      </w:r>
    </w:p>
    <w:p w14:paraId="0B0BA6FF" w14:textId="77777777" w:rsidR="006A5B8A" w:rsidRPr="006A5B8A" w:rsidRDefault="006A5B8A" w:rsidP="00C25132">
      <w:pPr>
        <w:spacing w:before="120" w:line="240" w:lineRule="auto"/>
        <w:ind w:firstLine="0"/>
        <w:rPr>
          <w:sz w:val="20"/>
        </w:rPr>
      </w:pPr>
      <w:r w:rsidRPr="006A5B8A">
        <w:rPr>
          <w:sz w:val="20"/>
        </w:rPr>
        <w:tab/>
      </w:r>
      <w:r w:rsidRPr="006A5B8A">
        <w:rPr>
          <w:sz w:val="20"/>
        </w:rPr>
        <w:tab/>
        <w:t>На данный момент решение является бесплатным и общедоступным для врачей-рентгенологов на территории Российской Федерации. В каждой из анатомических областей наборы снимков собраны в режимы, которые соответствуют протоколам обследования и являются стандартами проведения МРТ исследований при диагностике определенных патологий. Внесение и разметка данных выполнены высококвалифицированными специалистами, а экспертиза качества разметки проводится совместно с ведущими экспертами СРО «Ассоциация врачей МРТ диагностики».</w:t>
      </w:r>
    </w:p>
    <w:p w14:paraId="5912284D" w14:textId="77777777" w:rsidR="006A5B8A" w:rsidRPr="006A5B8A" w:rsidRDefault="006A5B8A" w:rsidP="00C25132">
      <w:pPr>
        <w:spacing w:before="120" w:line="240" w:lineRule="auto"/>
        <w:rPr>
          <w:b/>
          <w:sz w:val="20"/>
        </w:rPr>
      </w:pPr>
    </w:p>
    <w:p w14:paraId="28A0FD7F" w14:textId="77777777" w:rsidR="006A5B8A" w:rsidRPr="006A5B8A" w:rsidRDefault="006A5B8A" w:rsidP="00C25132">
      <w:pPr>
        <w:spacing w:before="120" w:line="240" w:lineRule="auto"/>
        <w:ind w:left="553" w:right="85"/>
        <w:rPr>
          <w:b/>
          <w:bCs/>
          <w:sz w:val="20"/>
        </w:rPr>
      </w:pPr>
      <w:r w:rsidRPr="006A5B8A">
        <w:rPr>
          <w:b/>
          <w:bCs/>
          <w:sz w:val="20"/>
        </w:rPr>
        <w:t>Особенности системы:</w:t>
      </w:r>
    </w:p>
    <w:p w14:paraId="4329BDB7" w14:textId="77777777" w:rsidR="006A5B8A" w:rsidRPr="006A5B8A" w:rsidRDefault="006A5B8A" w:rsidP="00C25132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20" w:line="240" w:lineRule="auto"/>
        <w:ind w:left="709" w:right="85" w:hanging="567"/>
        <w:rPr>
          <w:sz w:val="20"/>
        </w:rPr>
      </w:pPr>
      <w:r w:rsidRPr="006A5B8A">
        <w:rPr>
          <w:rFonts w:eastAsiaTheme="minorHAnsi"/>
          <w:sz w:val="20"/>
          <w:lang w:eastAsia="en-US"/>
        </w:rPr>
        <w:t>Система реализована, как веб-решение, и не требует инсталляции на компьютер</w:t>
      </w:r>
      <w:r w:rsidRPr="006A5B8A">
        <w:rPr>
          <w:sz w:val="20"/>
        </w:rPr>
        <w:t xml:space="preserve"> пользователя;</w:t>
      </w:r>
    </w:p>
    <w:p w14:paraId="335FE162" w14:textId="77777777" w:rsidR="006A5B8A" w:rsidRPr="006A5B8A" w:rsidRDefault="006A5B8A" w:rsidP="00C25132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20" w:line="240" w:lineRule="auto"/>
        <w:ind w:left="709" w:right="85" w:hanging="567"/>
        <w:rPr>
          <w:sz w:val="20"/>
        </w:rPr>
      </w:pPr>
      <w:r w:rsidRPr="006A5B8A">
        <w:rPr>
          <w:sz w:val="20"/>
        </w:rPr>
        <w:t>База данных Атласа содержит в себе более 70 000 наименований анатомических структур по 24 основным анатомических областям, а также более 5000 высококачественных медицинских изображений полученных со сверхвысокопольных томографов;</w:t>
      </w:r>
    </w:p>
    <w:p w14:paraId="00564685" w14:textId="77777777" w:rsidR="006A5B8A" w:rsidRPr="006A5B8A" w:rsidRDefault="006A5B8A" w:rsidP="00C25132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20" w:line="240" w:lineRule="auto"/>
        <w:ind w:left="709" w:right="85" w:hanging="567"/>
        <w:rPr>
          <w:rFonts w:eastAsiaTheme="minorHAnsi"/>
          <w:sz w:val="20"/>
          <w:lang w:eastAsia="en-US"/>
        </w:rPr>
      </w:pPr>
      <w:r w:rsidRPr="006A5B8A">
        <w:rPr>
          <w:sz w:val="20"/>
        </w:rPr>
        <w:t xml:space="preserve">Атлас имеет интуитивно понятный интерфейс, пользователю доступны фильтры, позволяющие подключать и отключать слои анатомических структур для удобства </w:t>
      </w:r>
      <w:r w:rsidRPr="006A5B8A">
        <w:rPr>
          <w:rFonts w:eastAsiaTheme="minorHAnsi"/>
          <w:sz w:val="20"/>
          <w:lang w:eastAsia="en-US"/>
        </w:rPr>
        <w:t>восприятия материала.</w:t>
      </w:r>
    </w:p>
    <w:p w14:paraId="08DC0E99" w14:textId="77777777" w:rsidR="006A5B8A" w:rsidRPr="006A5B8A" w:rsidRDefault="006A5B8A" w:rsidP="00C25132">
      <w:pPr>
        <w:spacing w:before="120" w:line="240" w:lineRule="auto"/>
        <w:rPr>
          <w:b/>
          <w:sz w:val="20"/>
        </w:rPr>
      </w:pPr>
    </w:p>
    <w:p w14:paraId="7D28B27C" w14:textId="77777777" w:rsidR="006A5B8A" w:rsidRPr="006A5B8A" w:rsidRDefault="006A5B8A" w:rsidP="00C25132">
      <w:pPr>
        <w:spacing w:before="120" w:line="240" w:lineRule="auto"/>
        <w:rPr>
          <w:b/>
          <w:sz w:val="20"/>
        </w:rPr>
      </w:pPr>
      <w:r w:rsidRPr="006A5B8A">
        <w:rPr>
          <w:b/>
          <w:sz w:val="20"/>
        </w:rPr>
        <w:t>Успешность практического использования</w:t>
      </w:r>
    </w:p>
    <w:p w14:paraId="1D544264" w14:textId="77777777" w:rsidR="006A5B8A" w:rsidRPr="006A5B8A" w:rsidRDefault="006A5B8A" w:rsidP="00C25132">
      <w:pPr>
        <w:spacing w:before="120" w:line="240" w:lineRule="auto"/>
        <w:rPr>
          <w:sz w:val="20"/>
        </w:rPr>
      </w:pPr>
      <w:r w:rsidRPr="006A5B8A">
        <w:rPr>
          <w:sz w:val="20"/>
        </w:rPr>
        <w:t>Атлас помогает врачу-рентгенологу в ежедневной профессиональной деятельности, при описании исследований – классификации и стадировании болезней, создает условия для успешной и более эффективной диагностической работы и снижает риски возникновения врачебных ошибок. Продукт интегрирован с РИС «</w:t>
      </w:r>
      <w:r w:rsidRPr="006A5B8A">
        <w:rPr>
          <w:sz w:val="20"/>
          <w:lang w:val="en-US"/>
        </w:rPr>
        <w:t>iRIS</w:t>
      </w:r>
      <w:r w:rsidRPr="006A5B8A">
        <w:rPr>
          <w:sz w:val="20"/>
        </w:rPr>
        <w:t xml:space="preserve">» и врачи отмечают, что после интеграции скорость описания снимков повысилась в среднем на 22%. </w:t>
      </w:r>
    </w:p>
    <w:p w14:paraId="4483AA8E" w14:textId="77777777" w:rsidR="006A5B8A" w:rsidRPr="006A5B8A" w:rsidRDefault="006A5B8A" w:rsidP="00C25132">
      <w:pPr>
        <w:spacing w:before="120" w:line="240" w:lineRule="auto"/>
        <w:ind w:left="56" w:right="85" w:firstLine="476"/>
        <w:rPr>
          <w:bCs/>
          <w:sz w:val="20"/>
        </w:rPr>
      </w:pPr>
      <w:r w:rsidRPr="006A5B8A">
        <w:rPr>
          <w:bCs/>
          <w:sz w:val="20"/>
        </w:rPr>
        <w:t xml:space="preserve">На данный момент Атласом пользуются более 300 врачей из 55 клиник и диагностических центров. Ежедневно Атлас используется рентгенологами при описании более чем 500 исследований. </w:t>
      </w:r>
    </w:p>
    <w:sectPr w:rsidR="006A5B8A" w:rsidRPr="006A5B8A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5D68" w14:textId="77777777" w:rsidR="003A7502" w:rsidRDefault="003A7502" w:rsidP="00E74645">
      <w:pPr>
        <w:spacing w:line="240" w:lineRule="auto"/>
      </w:pPr>
      <w:r>
        <w:separator/>
      </w:r>
    </w:p>
  </w:endnote>
  <w:endnote w:type="continuationSeparator" w:id="0">
    <w:p w14:paraId="441E04AD" w14:textId="77777777" w:rsidR="003A7502" w:rsidRDefault="003A7502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6849" w14:textId="77777777" w:rsidR="003A7502" w:rsidRDefault="003A7502" w:rsidP="00E74645">
      <w:pPr>
        <w:spacing w:line="240" w:lineRule="auto"/>
      </w:pPr>
      <w:r>
        <w:separator/>
      </w:r>
    </w:p>
  </w:footnote>
  <w:footnote w:type="continuationSeparator" w:id="0">
    <w:p w14:paraId="59358A14" w14:textId="77777777" w:rsidR="003A7502" w:rsidRDefault="003A7502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56551BB"/>
    <w:multiLevelType w:val="hybridMultilevel"/>
    <w:tmpl w:val="6AE8B962"/>
    <w:lvl w:ilvl="0" w:tplc="AC640DA8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009C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855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8C01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24B2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6141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66E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1E3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81E96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E201CC"/>
    <w:multiLevelType w:val="hybridMultilevel"/>
    <w:tmpl w:val="49EAFE68"/>
    <w:lvl w:ilvl="0" w:tplc="04190001">
      <w:start w:val="1"/>
      <w:numFmt w:val="bullet"/>
      <w:lvlText w:val=""/>
      <w:lvlJc w:val="left"/>
      <w:pPr>
        <w:ind w:left="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009C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855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8C01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24B2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6141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66E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1E3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81E96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C1544"/>
    <w:rsid w:val="000E6624"/>
    <w:rsid w:val="001077B0"/>
    <w:rsid w:val="00140017"/>
    <w:rsid w:val="00183D68"/>
    <w:rsid w:val="001905FF"/>
    <w:rsid w:val="00191BDA"/>
    <w:rsid w:val="0019588A"/>
    <w:rsid w:val="001B46A6"/>
    <w:rsid w:val="001C39A9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A7502"/>
    <w:rsid w:val="003B7F4D"/>
    <w:rsid w:val="003C3D33"/>
    <w:rsid w:val="003C610C"/>
    <w:rsid w:val="003D5BCF"/>
    <w:rsid w:val="003E6EEF"/>
    <w:rsid w:val="003F386B"/>
    <w:rsid w:val="00407BB3"/>
    <w:rsid w:val="004150D0"/>
    <w:rsid w:val="00415E5A"/>
    <w:rsid w:val="0042124C"/>
    <w:rsid w:val="00425870"/>
    <w:rsid w:val="004326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6089"/>
    <w:rsid w:val="00584DED"/>
    <w:rsid w:val="005865ED"/>
    <w:rsid w:val="005905D5"/>
    <w:rsid w:val="005A52EA"/>
    <w:rsid w:val="005A6C3B"/>
    <w:rsid w:val="005B2B21"/>
    <w:rsid w:val="005E7C82"/>
    <w:rsid w:val="005F0721"/>
    <w:rsid w:val="0060742E"/>
    <w:rsid w:val="00613965"/>
    <w:rsid w:val="0063059A"/>
    <w:rsid w:val="0064282A"/>
    <w:rsid w:val="00643749"/>
    <w:rsid w:val="006A595E"/>
    <w:rsid w:val="006A5B8A"/>
    <w:rsid w:val="006A5ED7"/>
    <w:rsid w:val="006D4D7C"/>
    <w:rsid w:val="006F7341"/>
    <w:rsid w:val="007174D2"/>
    <w:rsid w:val="007472B5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B7C52"/>
    <w:rsid w:val="008C5813"/>
    <w:rsid w:val="008D5D15"/>
    <w:rsid w:val="008F28C7"/>
    <w:rsid w:val="0092561F"/>
    <w:rsid w:val="009379EA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C1443"/>
    <w:rsid w:val="00AD2C7C"/>
    <w:rsid w:val="00AD487D"/>
    <w:rsid w:val="00AD5D07"/>
    <w:rsid w:val="00AD5F10"/>
    <w:rsid w:val="00AE0742"/>
    <w:rsid w:val="00AE7D65"/>
    <w:rsid w:val="00B2044D"/>
    <w:rsid w:val="00B26A5F"/>
    <w:rsid w:val="00B33B2A"/>
    <w:rsid w:val="00B34D37"/>
    <w:rsid w:val="00B35A9B"/>
    <w:rsid w:val="00B45395"/>
    <w:rsid w:val="00B50CEA"/>
    <w:rsid w:val="00B74132"/>
    <w:rsid w:val="00B910F9"/>
    <w:rsid w:val="00B97900"/>
    <w:rsid w:val="00BA2E21"/>
    <w:rsid w:val="00BB0A74"/>
    <w:rsid w:val="00BC40C8"/>
    <w:rsid w:val="00BD28F4"/>
    <w:rsid w:val="00BF1B02"/>
    <w:rsid w:val="00BF1B16"/>
    <w:rsid w:val="00BF34EC"/>
    <w:rsid w:val="00C177B7"/>
    <w:rsid w:val="00C25132"/>
    <w:rsid w:val="00C25970"/>
    <w:rsid w:val="00C34067"/>
    <w:rsid w:val="00C5693E"/>
    <w:rsid w:val="00C602C8"/>
    <w:rsid w:val="00C626C6"/>
    <w:rsid w:val="00C80572"/>
    <w:rsid w:val="00C830FC"/>
    <w:rsid w:val="00C8711B"/>
    <w:rsid w:val="00CA1F4C"/>
    <w:rsid w:val="00CB77DF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14840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C4CE7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8602F99E-7780-4766-B3C9-1B394CA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5BDAF-2B19-4038-A4AA-ED3B132C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2414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7</cp:revision>
  <cp:lastPrinted>2015-09-04T11:19:00Z</cp:lastPrinted>
  <dcterms:created xsi:type="dcterms:W3CDTF">2024-08-28T19:29:00Z</dcterms:created>
  <dcterms:modified xsi:type="dcterms:W3CDTF">2024-09-19T13:18:00Z</dcterms:modified>
</cp:coreProperties>
</file>