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38A0B" w14:textId="77777777" w:rsidR="00DF3D97" w:rsidRPr="00A044DA" w:rsidRDefault="00663486">
      <w:pPr>
        <w:jc w:val="right"/>
        <w:rPr>
          <w:b/>
          <w:i/>
          <w:sz w:val="20"/>
        </w:rPr>
      </w:pPr>
      <w:r w:rsidRPr="00A044DA">
        <w:rPr>
          <w:b/>
          <w:i/>
          <w:sz w:val="20"/>
        </w:rPr>
        <w:t xml:space="preserve">Приложение 1  </w:t>
      </w:r>
    </w:p>
    <w:p w14:paraId="30339134" w14:textId="77777777" w:rsidR="00DF3D97" w:rsidRPr="00A044DA" w:rsidRDefault="00663486">
      <w:pPr>
        <w:ind w:firstLine="0"/>
        <w:rPr>
          <w:b/>
          <w:i/>
          <w:sz w:val="20"/>
        </w:rPr>
      </w:pPr>
      <w:r w:rsidRPr="00A044DA">
        <w:rPr>
          <w:i/>
          <w:sz w:val="20"/>
        </w:rPr>
        <w:t xml:space="preserve">к заявке </w:t>
      </w:r>
      <w:r w:rsidRPr="00A044DA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A044DA">
        <w:rPr>
          <w:sz w:val="20"/>
        </w:rPr>
        <w:t>«Лучшее ИТ решение для здравоохранения 2025».</w:t>
      </w:r>
    </w:p>
    <w:p w14:paraId="76EE19A7" w14:textId="77777777" w:rsidR="00A044DA" w:rsidRPr="00A044DA" w:rsidRDefault="00A044DA" w:rsidP="00A044DA">
      <w:pPr>
        <w:pStyle w:val="ac"/>
        <w:ind w:firstLine="0"/>
        <w:jc w:val="left"/>
        <w:rPr>
          <w:b/>
          <w:sz w:val="20"/>
        </w:rPr>
      </w:pPr>
      <w:r w:rsidRPr="00A044DA">
        <w:rPr>
          <w:b/>
          <w:sz w:val="20"/>
        </w:rPr>
        <w:t>Организация: Смарт Дельта Системс</w:t>
      </w:r>
    </w:p>
    <w:p w14:paraId="275B1C19" w14:textId="77777777" w:rsidR="00A044DA" w:rsidRPr="00A044DA" w:rsidRDefault="00A044DA" w:rsidP="00A044DA">
      <w:pPr>
        <w:pStyle w:val="ac"/>
        <w:ind w:firstLine="0"/>
        <w:jc w:val="left"/>
        <w:rPr>
          <w:b/>
          <w:sz w:val="20"/>
        </w:rPr>
      </w:pPr>
      <w:r w:rsidRPr="00A044DA">
        <w:rPr>
          <w:b/>
          <w:sz w:val="20"/>
        </w:rPr>
        <w:t xml:space="preserve">Разработка: </w:t>
      </w:r>
      <w:proofErr w:type="spellStart"/>
      <w:r w:rsidRPr="00A044DA">
        <w:rPr>
          <w:color w:val="444444"/>
          <w:sz w:val="22"/>
          <w:szCs w:val="22"/>
        </w:rPr>
        <w:t>Инфоклиника.УРМ</w:t>
      </w:r>
      <w:proofErr w:type="spellEnd"/>
    </w:p>
    <w:p w14:paraId="1873C82C" w14:textId="77777777" w:rsidR="00DF3D97" w:rsidRPr="00A044DA" w:rsidRDefault="00DF3D97">
      <w:pPr>
        <w:rPr>
          <w:i/>
        </w:rPr>
      </w:pPr>
    </w:p>
    <w:p w14:paraId="2CD307C4" w14:textId="77777777" w:rsidR="00DF3D97" w:rsidRPr="00A044DA" w:rsidRDefault="00DF3D97">
      <w:pPr>
        <w:rPr>
          <w:i/>
        </w:rPr>
      </w:pPr>
    </w:p>
    <w:p w14:paraId="36DDC47E" w14:textId="77777777" w:rsidR="00DF3D97" w:rsidRPr="00A044DA" w:rsidRDefault="00DF3D97">
      <w:pPr>
        <w:rPr>
          <w:i/>
        </w:rPr>
      </w:pPr>
    </w:p>
    <w:p w14:paraId="74C7EAE4" w14:textId="77777777" w:rsidR="00DF3D97" w:rsidRPr="00A044DA" w:rsidRDefault="00663486">
      <w:pPr>
        <w:rPr>
          <w:i/>
        </w:rPr>
      </w:pPr>
      <w:r w:rsidRPr="00A044DA">
        <w:rPr>
          <w:i/>
        </w:rPr>
        <w:t xml:space="preserve">Таблица 1. </w:t>
      </w:r>
      <w:r w:rsidRPr="00A044DA">
        <w:rPr>
          <w:b/>
        </w:rPr>
        <w:t>Основные параметры информационной системы</w:t>
      </w:r>
      <w:r w:rsidRPr="00A044DA">
        <w:rPr>
          <w:i/>
        </w:rPr>
        <w:t xml:space="preserve"> 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816"/>
        <w:gridCol w:w="7372"/>
        <w:gridCol w:w="1388"/>
      </w:tblGrid>
      <w:tr w:rsidR="00DF3D97" w:rsidRPr="00A044DA" w14:paraId="2FC88285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48B13DB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A044D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685891B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044DA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BE9B4C3" w14:textId="77777777" w:rsidR="00DF3D97" w:rsidRPr="00A044DA" w:rsidRDefault="0066348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044DA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DF3D97" w:rsidRPr="00A044DA" w14:paraId="5EC2210D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43EE73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1F8C37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Наименование информационной системы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52FD09" w14:textId="77777777" w:rsidR="00DF3D97" w:rsidRPr="00A044DA" w:rsidRDefault="00663486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044DA">
              <w:rPr>
                <w:color w:val="444444"/>
                <w:sz w:val="18"/>
                <w:szCs w:val="18"/>
              </w:rPr>
              <w:t>Инфоклиника.УРМ</w:t>
            </w:r>
            <w:proofErr w:type="spellEnd"/>
          </w:p>
        </w:tc>
      </w:tr>
      <w:tr w:rsidR="00DF3D97" w:rsidRPr="00A044DA" w14:paraId="7D140C0F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7AE74F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0897A3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 xml:space="preserve">Масштаб реализованного внедрения (федеральный, региональный, муниципальный, медицинская  организация)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AE5588" w14:textId="77777777" w:rsidR="00DF3D97" w:rsidRPr="00A044DA" w:rsidRDefault="00DF3D97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F3D97" w:rsidRPr="00A044DA" w14:paraId="2953D336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1F8A7F" w14:textId="77777777" w:rsidR="00DF3D97" w:rsidRPr="00A044DA" w:rsidRDefault="00663486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A044DA"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0E51B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Федеральный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3214C6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-</w:t>
            </w:r>
          </w:p>
        </w:tc>
      </w:tr>
      <w:tr w:rsidR="00DF3D97" w:rsidRPr="00A044DA" w14:paraId="6D809C39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DA8C05" w14:textId="77777777" w:rsidR="00DF3D97" w:rsidRPr="00A044DA" w:rsidRDefault="00663486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A044DA"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3A67A5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6F7E3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+</w:t>
            </w:r>
          </w:p>
        </w:tc>
      </w:tr>
      <w:tr w:rsidR="00DF3D97" w:rsidRPr="00A044DA" w14:paraId="5589F29B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F631F6" w14:textId="77777777" w:rsidR="00DF3D97" w:rsidRPr="00A044DA" w:rsidRDefault="00663486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A044DA"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E7A2ED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6241F9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+</w:t>
            </w:r>
          </w:p>
        </w:tc>
      </w:tr>
      <w:tr w:rsidR="00DF3D97" w:rsidRPr="00A044DA" w14:paraId="0EF22B3B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2CF59C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D71838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Среднее количество внедрений за 2022-2024 гг., в год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C8FF2C" w14:textId="4BFD79DF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044DA">
              <w:rPr>
                <w:sz w:val="22"/>
                <w:szCs w:val="22"/>
                <w:lang w:val="en-US"/>
              </w:rPr>
              <w:t>4</w:t>
            </w:r>
          </w:p>
        </w:tc>
      </w:tr>
      <w:tr w:rsidR="00DF3D97" w:rsidRPr="00A044DA" w14:paraId="4413BF4A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712DA7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F15ADA" w14:textId="77777777" w:rsidR="00DF3D97" w:rsidRPr="00A044DA" w:rsidRDefault="00663486">
            <w:pPr>
              <w:widowControl w:val="0"/>
              <w:spacing w:line="240" w:lineRule="auto"/>
              <w:ind w:firstLine="0"/>
            </w:pPr>
            <w:r w:rsidRPr="00A044DA">
              <w:rPr>
                <w:sz w:val="22"/>
                <w:szCs w:val="22"/>
              </w:rPr>
              <w:t>Среднее количество инсталляций  (внедренных АРМ) за 2022-2024 гг., в год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37285A" w14:textId="69A4D380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044DA">
              <w:rPr>
                <w:sz w:val="22"/>
                <w:szCs w:val="22"/>
                <w:lang w:val="en-US"/>
              </w:rPr>
              <w:t>150</w:t>
            </w:r>
          </w:p>
        </w:tc>
      </w:tr>
      <w:tr w:rsidR="00DF3D97" w:rsidRPr="00A044DA" w14:paraId="54B74AAC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9E555F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3DEF0A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Платформа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07F7B9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044DA">
              <w:rPr>
                <w:sz w:val="22"/>
                <w:szCs w:val="22"/>
                <w:lang w:val="en-US"/>
              </w:rPr>
              <w:t>Android</w:t>
            </w:r>
          </w:p>
        </w:tc>
      </w:tr>
      <w:tr w:rsidR="00DF3D97" w:rsidRPr="00A044DA" w14:paraId="479BFEE4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B899DB" w14:textId="77777777" w:rsidR="00DF3D97" w:rsidRPr="00A044DA" w:rsidRDefault="00663486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A044DA"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F31337" w14:textId="77777777" w:rsidR="00DF3D97" w:rsidRPr="00A044DA" w:rsidRDefault="00663486">
            <w:pPr>
              <w:widowControl w:val="0"/>
              <w:spacing w:line="240" w:lineRule="auto"/>
              <w:ind w:firstLine="0"/>
            </w:pPr>
            <w:r w:rsidRPr="00A044DA">
              <w:rPr>
                <w:sz w:val="22"/>
                <w:szCs w:val="22"/>
              </w:rPr>
              <w:t>Используемые СУБД и лицензионное ПО сторонних разработчиков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508B7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A044DA">
              <w:rPr>
                <w:sz w:val="22"/>
                <w:szCs w:val="22"/>
              </w:rPr>
              <w:t>SQLite</w:t>
            </w:r>
            <w:proofErr w:type="spellEnd"/>
          </w:p>
        </w:tc>
      </w:tr>
      <w:tr w:rsidR="00DF3D97" w:rsidRPr="00A044DA" w14:paraId="185BCD65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8E4354" w14:textId="77777777" w:rsidR="00DF3D97" w:rsidRPr="00A044DA" w:rsidRDefault="00663486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A044DA"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B9B778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Возможность настраиваемой генерации и экспорта медицинских данных в формате СЭМД ЕГИСЗ (не менее CDA 2.0 HL7 v.3)  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59180" w14:textId="16BCFCEF" w:rsidR="00DF3D97" w:rsidRPr="00A044DA" w:rsidRDefault="00663486" w:rsidP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 xml:space="preserve">Да, через МИС </w:t>
            </w:r>
            <w:proofErr w:type="spellStart"/>
            <w:r w:rsidRPr="00A044DA">
              <w:rPr>
                <w:sz w:val="22"/>
                <w:szCs w:val="22"/>
              </w:rPr>
              <w:t>Инфоклиника</w:t>
            </w:r>
            <w:proofErr w:type="spellEnd"/>
            <w:r w:rsidRPr="00A044DA">
              <w:rPr>
                <w:sz w:val="22"/>
                <w:szCs w:val="22"/>
              </w:rPr>
              <w:t xml:space="preserve"> </w:t>
            </w:r>
            <w:r w:rsidRPr="00A044DA">
              <w:rPr>
                <w:sz w:val="22"/>
                <w:szCs w:val="22"/>
                <w:lang w:val="en-US"/>
              </w:rPr>
              <w:t>PRO</w:t>
            </w:r>
          </w:p>
        </w:tc>
      </w:tr>
      <w:tr w:rsidR="00DF3D97" w:rsidRPr="00A044DA" w14:paraId="37376940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352C4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AF015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Интеграция  с ЕГИСЗ и его подсистемами.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4F64" w14:textId="207DD765" w:rsidR="00DF3D97" w:rsidRPr="00A044DA" w:rsidRDefault="00663486" w:rsidP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 xml:space="preserve">Да, через МИС </w:t>
            </w:r>
            <w:proofErr w:type="spellStart"/>
            <w:r w:rsidRPr="00A044DA">
              <w:rPr>
                <w:sz w:val="22"/>
                <w:szCs w:val="22"/>
              </w:rPr>
              <w:t>Инфоклиника</w:t>
            </w:r>
            <w:proofErr w:type="spellEnd"/>
            <w:r w:rsidRPr="00A044DA">
              <w:rPr>
                <w:sz w:val="22"/>
                <w:szCs w:val="22"/>
              </w:rPr>
              <w:t xml:space="preserve"> </w:t>
            </w:r>
            <w:r w:rsidRPr="00A044DA">
              <w:rPr>
                <w:sz w:val="22"/>
                <w:szCs w:val="22"/>
                <w:lang w:val="en-US"/>
              </w:rPr>
              <w:t>PRO</w:t>
            </w:r>
          </w:p>
        </w:tc>
      </w:tr>
      <w:tr w:rsidR="00DF3D97" w:rsidRPr="00A044DA" w14:paraId="4815349C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D7F62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CC936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 xml:space="preserve">Интеграция с ЕПГУ.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00B0F" w14:textId="3485B96D" w:rsidR="00DF3D97" w:rsidRPr="00A044DA" w:rsidRDefault="00663486" w:rsidP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 xml:space="preserve">Да, через МИС </w:t>
            </w:r>
            <w:proofErr w:type="spellStart"/>
            <w:r w:rsidRPr="00A044DA">
              <w:rPr>
                <w:sz w:val="22"/>
                <w:szCs w:val="22"/>
              </w:rPr>
              <w:t>Инфоклиника</w:t>
            </w:r>
            <w:proofErr w:type="spellEnd"/>
            <w:r w:rsidRPr="00A044DA">
              <w:rPr>
                <w:sz w:val="22"/>
                <w:szCs w:val="22"/>
              </w:rPr>
              <w:t xml:space="preserve"> </w:t>
            </w:r>
            <w:r w:rsidRPr="00A044DA">
              <w:rPr>
                <w:sz w:val="22"/>
                <w:szCs w:val="22"/>
                <w:lang w:val="en-US"/>
              </w:rPr>
              <w:t>PRO</w:t>
            </w:r>
          </w:p>
        </w:tc>
      </w:tr>
      <w:tr w:rsidR="00DF3D97" w:rsidRPr="00A044DA" w14:paraId="5E13CA76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902FAB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819BA5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b/>
                <w:sz w:val="22"/>
                <w:szCs w:val="22"/>
              </w:rPr>
              <w:t xml:space="preserve">Совместимость (для Радиологических и Лабораторных информационных систем (РИС и ЛИС).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3CF1C5" w14:textId="77777777" w:rsidR="00DF3D97" w:rsidRPr="00A044DA" w:rsidRDefault="00DF3D97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F3D97" w:rsidRPr="00A044DA" w14:paraId="39190D73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4AFE0A" w14:textId="77777777" w:rsidR="00DF3D97" w:rsidRPr="00A044DA" w:rsidRDefault="00663486">
            <w:pPr>
              <w:pStyle w:val="af7"/>
              <w:widowControl w:val="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A044DA">
              <w:rPr>
                <w:rFonts w:ascii="Times New Roman" w:hAnsi="Times New Roman"/>
                <w:b/>
                <w:bCs/>
              </w:rPr>
              <w:t xml:space="preserve"> 9.1.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09210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 xml:space="preserve">Совместимость с оборудованием более 3 различных производителей.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F02DC8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-</w:t>
            </w:r>
          </w:p>
        </w:tc>
      </w:tr>
      <w:tr w:rsidR="00DF3D97" w:rsidRPr="00A044DA" w14:paraId="13CF8F7E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5CCAC" w14:textId="77777777" w:rsidR="00DF3D97" w:rsidRPr="00A044DA" w:rsidRDefault="00663486">
            <w:pPr>
              <w:pStyle w:val="af7"/>
              <w:widowControl w:val="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A044DA">
              <w:rPr>
                <w:rFonts w:ascii="Times New Roman" w:hAnsi="Times New Roman"/>
                <w:b/>
                <w:bCs/>
              </w:rPr>
              <w:t xml:space="preserve"> 9.2.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29986E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 xml:space="preserve">Предоставление доступа к файлам из архива диагностической информации в формате </w:t>
            </w:r>
            <w:r w:rsidRPr="00A044DA">
              <w:rPr>
                <w:sz w:val="22"/>
                <w:szCs w:val="22"/>
                <w:lang w:val="en-US"/>
              </w:rPr>
              <w:t>DICOM</w:t>
            </w:r>
            <w:r w:rsidRPr="00A044DA">
              <w:rPr>
                <w:sz w:val="22"/>
                <w:szCs w:val="22"/>
              </w:rPr>
              <w:t xml:space="preserve"> 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9ABC6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-</w:t>
            </w:r>
          </w:p>
        </w:tc>
      </w:tr>
      <w:tr w:rsidR="00DF3D97" w:rsidRPr="00A044DA" w14:paraId="70D629BC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C08FF8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5FE39A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044DA">
              <w:rPr>
                <w:b/>
                <w:sz w:val="22"/>
                <w:szCs w:val="22"/>
              </w:rPr>
              <w:t xml:space="preserve">Актуальный функционал системы (отметить наличие каждой из перечисленных функций):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AB61DC" w14:textId="77777777" w:rsidR="00DF3D97" w:rsidRPr="00A044DA" w:rsidRDefault="00DF3D97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F3D97" w:rsidRPr="00A044DA" w14:paraId="0FA28185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BF1F4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E03C4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F36626" w14:textId="763221A1" w:rsidR="00DF3D97" w:rsidRPr="00A044DA" w:rsidRDefault="00DD61A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20</w:t>
            </w:r>
          </w:p>
        </w:tc>
      </w:tr>
      <w:tr w:rsidR="00DF3D97" w:rsidRPr="00A044DA" w14:paraId="4E2967A0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4F8A41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77CFA1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Простота в эксплуатации. 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654288" w14:textId="77777777" w:rsidR="00DF3D97" w:rsidRPr="00A044DA" w:rsidRDefault="00DF3D9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78B63C96" w14:textId="77777777" w:rsidR="00DF3D97" w:rsidRPr="00A044DA" w:rsidRDefault="0066348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044DA">
              <w:rPr>
                <w:sz w:val="22"/>
                <w:szCs w:val="22"/>
                <w:lang w:val="en-US"/>
              </w:rPr>
              <w:t>+</w:t>
            </w:r>
          </w:p>
          <w:p w14:paraId="023F36E4" w14:textId="77777777" w:rsidR="00DF3D97" w:rsidRPr="00A044DA" w:rsidRDefault="00DF3D97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DF3D97" w:rsidRPr="00A044DA" w14:paraId="3AFEF6F8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7931B5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74A94C" w14:textId="7CE687E5" w:rsidR="00DF3D97" w:rsidRPr="00A044DA" w:rsidRDefault="00A044DA">
            <w:pPr>
              <w:widowControl w:val="0"/>
              <w:spacing w:line="240" w:lineRule="auto"/>
              <w:ind w:firstLine="0"/>
              <w:rPr>
                <w:shd w:val="clear" w:color="auto" w:fill="FFFF00"/>
              </w:rPr>
            </w:pPr>
            <w:r w:rsidRPr="00A044DA"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F9975" w14:textId="7BA74AFB" w:rsidR="00DF3D97" w:rsidRPr="00A044DA" w:rsidRDefault="00663486" w:rsidP="00816FE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shd w:val="clear" w:color="auto" w:fill="FFFF00"/>
                <w:lang w:val="en-US"/>
              </w:rPr>
            </w:pPr>
            <w:r w:rsidRPr="00A044DA">
              <w:rPr>
                <w:sz w:val="22"/>
                <w:szCs w:val="22"/>
              </w:rPr>
              <w:t>Смарт Дельта Системс</w:t>
            </w:r>
            <w:r w:rsidRPr="00A044DA">
              <w:rPr>
                <w:sz w:val="22"/>
                <w:szCs w:val="22"/>
                <w:shd w:val="clear" w:color="auto" w:fill="FFFF00"/>
              </w:rPr>
              <w:t xml:space="preserve"> </w:t>
            </w:r>
          </w:p>
        </w:tc>
      </w:tr>
      <w:tr w:rsidR="00DF3D97" w:rsidRPr="00A044DA" w14:paraId="15DC70C6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555D49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E8A783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hd w:val="clear" w:color="auto" w:fill="FFFF00"/>
              </w:rPr>
            </w:pPr>
            <w:r w:rsidRPr="00A044DA"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6F3F4F" w14:textId="4C0C1F0F" w:rsidR="00DF3D97" w:rsidRPr="00A044DA" w:rsidRDefault="00AF4C90" w:rsidP="00816FE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shd w:val="clear" w:color="auto" w:fill="FFFF00"/>
                <w:lang w:val="en-US"/>
              </w:rPr>
            </w:pPr>
            <w:r w:rsidRPr="00A044DA">
              <w:rPr>
                <w:sz w:val="22"/>
                <w:szCs w:val="22"/>
              </w:rPr>
              <w:t>21232</w:t>
            </w:r>
          </w:p>
        </w:tc>
      </w:tr>
      <w:tr w:rsidR="00DF3D97" w:rsidRPr="00A044DA" w14:paraId="5B7EED26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DF22D0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4758F5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Регистрационный номер медицинского изделия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2C8F37" w14:textId="77777777" w:rsidR="00DF3D97" w:rsidRPr="00A044DA" w:rsidRDefault="00663486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-</w:t>
            </w:r>
          </w:p>
        </w:tc>
      </w:tr>
      <w:tr w:rsidR="00DF3D97" w:rsidRPr="00A044DA" w14:paraId="22D97C06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5C9F2D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53490F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Сайт разработчика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267169" w14:textId="59AA7C07" w:rsidR="00DF3D97" w:rsidRPr="00A044DA" w:rsidRDefault="00663486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bookmarkStart w:id="0" w:name="_Hlk139648946"/>
            <w:bookmarkEnd w:id="0"/>
            <w:r w:rsidRPr="00A044DA">
              <w:rPr>
                <w:sz w:val="22"/>
                <w:szCs w:val="22"/>
              </w:rPr>
              <w:t>https://sdsys.ru/</w:t>
            </w:r>
          </w:p>
        </w:tc>
      </w:tr>
      <w:tr w:rsidR="00DF3D97" w:rsidRPr="00A044DA" w14:paraId="2B604A8E" w14:textId="77777777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77B279" w14:textId="77777777" w:rsidR="00DF3D97" w:rsidRPr="00A044DA" w:rsidRDefault="00DF3D97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067996" w14:textId="77777777" w:rsidR="00DF3D97" w:rsidRPr="00A044DA" w:rsidRDefault="0066348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Контакты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736114" w14:textId="77777777" w:rsidR="00DF3D97" w:rsidRPr="00A044DA" w:rsidRDefault="00663486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4DA">
              <w:rPr>
                <w:sz w:val="22"/>
                <w:szCs w:val="22"/>
              </w:rPr>
              <w:t>+7-953-421-78-02</w:t>
            </w:r>
          </w:p>
        </w:tc>
      </w:tr>
    </w:tbl>
    <w:p w14:paraId="28190107" w14:textId="77777777" w:rsidR="00DF3D97" w:rsidRPr="00A044DA" w:rsidRDefault="00DF3D9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14:paraId="62494268" w14:textId="77777777" w:rsidR="00DF3D97" w:rsidRPr="00A044DA" w:rsidRDefault="00DF3D9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14:paraId="2F8579F5" w14:textId="08C2B191" w:rsidR="00DF3D97" w:rsidRDefault="00DF3D97">
      <w:pPr>
        <w:jc w:val="right"/>
        <w:rPr>
          <w:b/>
          <w:i/>
          <w:sz w:val="20"/>
        </w:rPr>
      </w:pPr>
    </w:p>
    <w:p w14:paraId="3022C199" w14:textId="4069CDB8" w:rsidR="00A044DA" w:rsidRDefault="00A044DA">
      <w:pPr>
        <w:jc w:val="right"/>
        <w:rPr>
          <w:b/>
          <w:i/>
          <w:sz w:val="20"/>
        </w:rPr>
      </w:pPr>
    </w:p>
    <w:p w14:paraId="3605DC18" w14:textId="19D94CCD" w:rsidR="00A044DA" w:rsidRDefault="00A044DA">
      <w:pPr>
        <w:jc w:val="right"/>
        <w:rPr>
          <w:b/>
          <w:i/>
          <w:sz w:val="20"/>
        </w:rPr>
      </w:pPr>
    </w:p>
    <w:p w14:paraId="40642446" w14:textId="5CD05610" w:rsidR="00A044DA" w:rsidRDefault="00A044DA">
      <w:pPr>
        <w:jc w:val="right"/>
        <w:rPr>
          <w:b/>
          <w:i/>
          <w:sz w:val="20"/>
        </w:rPr>
      </w:pPr>
    </w:p>
    <w:p w14:paraId="3F828C56" w14:textId="0E4EA7FF" w:rsidR="00A044DA" w:rsidRDefault="00A044DA">
      <w:pPr>
        <w:jc w:val="right"/>
        <w:rPr>
          <w:b/>
          <w:i/>
          <w:sz w:val="20"/>
        </w:rPr>
      </w:pPr>
    </w:p>
    <w:p w14:paraId="7A8F9290" w14:textId="70F68F9A" w:rsidR="00A044DA" w:rsidRDefault="00A044DA">
      <w:pPr>
        <w:jc w:val="right"/>
        <w:rPr>
          <w:b/>
          <w:i/>
          <w:sz w:val="20"/>
        </w:rPr>
      </w:pPr>
    </w:p>
    <w:p w14:paraId="3DEFF95C" w14:textId="3A3E2659" w:rsidR="00A044DA" w:rsidRDefault="00A044DA">
      <w:pPr>
        <w:jc w:val="right"/>
        <w:rPr>
          <w:b/>
          <w:i/>
          <w:sz w:val="20"/>
        </w:rPr>
      </w:pPr>
    </w:p>
    <w:p w14:paraId="7D51FBB2" w14:textId="4D31D3EC" w:rsidR="00A044DA" w:rsidRDefault="00A044DA">
      <w:pPr>
        <w:jc w:val="right"/>
        <w:rPr>
          <w:b/>
          <w:i/>
          <w:sz w:val="20"/>
        </w:rPr>
      </w:pPr>
    </w:p>
    <w:p w14:paraId="0B9BF31B" w14:textId="78CA1BA3" w:rsidR="00A044DA" w:rsidRDefault="00A044DA">
      <w:pPr>
        <w:jc w:val="right"/>
        <w:rPr>
          <w:b/>
          <w:i/>
          <w:sz w:val="20"/>
        </w:rPr>
      </w:pPr>
    </w:p>
    <w:p w14:paraId="7C932B55" w14:textId="34F2441B" w:rsidR="00A044DA" w:rsidRDefault="00A044DA">
      <w:pPr>
        <w:jc w:val="right"/>
        <w:rPr>
          <w:b/>
          <w:i/>
          <w:sz w:val="20"/>
        </w:rPr>
      </w:pPr>
    </w:p>
    <w:p w14:paraId="4D2B8CC2" w14:textId="1AC3DD39" w:rsidR="00A044DA" w:rsidRDefault="00A044DA">
      <w:pPr>
        <w:jc w:val="right"/>
        <w:rPr>
          <w:b/>
          <w:i/>
          <w:sz w:val="20"/>
        </w:rPr>
      </w:pPr>
    </w:p>
    <w:p w14:paraId="670A9903" w14:textId="1C9D08F8" w:rsidR="00A044DA" w:rsidRDefault="00A044DA">
      <w:pPr>
        <w:jc w:val="right"/>
        <w:rPr>
          <w:b/>
          <w:i/>
          <w:sz w:val="20"/>
        </w:rPr>
      </w:pPr>
    </w:p>
    <w:p w14:paraId="4F6DD5C1" w14:textId="43AE27C7" w:rsidR="00A044DA" w:rsidRDefault="00A044DA">
      <w:pPr>
        <w:jc w:val="right"/>
        <w:rPr>
          <w:b/>
          <w:i/>
          <w:sz w:val="20"/>
        </w:rPr>
      </w:pPr>
    </w:p>
    <w:p w14:paraId="0B38CEE5" w14:textId="1D65D340" w:rsidR="00A044DA" w:rsidRDefault="00A044DA">
      <w:pPr>
        <w:jc w:val="right"/>
        <w:rPr>
          <w:b/>
          <w:i/>
          <w:sz w:val="20"/>
        </w:rPr>
      </w:pPr>
    </w:p>
    <w:p w14:paraId="66661098" w14:textId="749788F5" w:rsidR="00A044DA" w:rsidRDefault="00A044DA">
      <w:pPr>
        <w:jc w:val="right"/>
        <w:rPr>
          <w:b/>
          <w:i/>
          <w:sz w:val="20"/>
        </w:rPr>
      </w:pPr>
    </w:p>
    <w:p w14:paraId="746E14DD" w14:textId="3E2357D9" w:rsidR="00A044DA" w:rsidRDefault="00A044DA">
      <w:pPr>
        <w:jc w:val="right"/>
        <w:rPr>
          <w:b/>
          <w:i/>
          <w:sz w:val="20"/>
        </w:rPr>
      </w:pPr>
    </w:p>
    <w:p w14:paraId="6CEDF985" w14:textId="008A4D6B" w:rsidR="00A044DA" w:rsidRDefault="00A044DA">
      <w:pPr>
        <w:jc w:val="right"/>
        <w:rPr>
          <w:b/>
          <w:i/>
          <w:sz w:val="20"/>
        </w:rPr>
      </w:pPr>
    </w:p>
    <w:p w14:paraId="54C8BD23" w14:textId="340CDB8E" w:rsidR="00A044DA" w:rsidRDefault="00A044DA">
      <w:pPr>
        <w:jc w:val="right"/>
        <w:rPr>
          <w:b/>
          <w:i/>
          <w:sz w:val="20"/>
        </w:rPr>
      </w:pPr>
    </w:p>
    <w:p w14:paraId="6C4FB4D8" w14:textId="48D9AFA4" w:rsidR="00A044DA" w:rsidRDefault="00A044DA">
      <w:pPr>
        <w:jc w:val="right"/>
        <w:rPr>
          <w:b/>
          <w:i/>
          <w:sz w:val="20"/>
        </w:rPr>
      </w:pPr>
    </w:p>
    <w:p w14:paraId="6233F314" w14:textId="7E01318F" w:rsidR="00A044DA" w:rsidRDefault="00A044DA">
      <w:pPr>
        <w:jc w:val="right"/>
        <w:rPr>
          <w:b/>
          <w:i/>
          <w:sz w:val="20"/>
        </w:rPr>
      </w:pPr>
    </w:p>
    <w:p w14:paraId="0ED73F5A" w14:textId="72A611AB" w:rsidR="00A044DA" w:rsidRDefault="00A044DA">
      <w:pPr>
        <w:jc w:val="right"/>
        <w:rPr>
          <w:b/>
          <w:i/>
          <w:sz w:val="20"/>
        </w:rPr>
      </w:pPr>
    </w:p>
    <w:p w14:paraId="6800D33E" w14:textId="02B4D0C3" w:rsidR="00A044DA" w:rsidRDefault="00A044DA">
      <w:pPr>
        <w:jc w:val="right"/>
        <w:rPr>
          <w:b/>
          <w:i/>
          <w:sz w:val="20"/>
        </w:rPr>
      </w:pPr>
    </w:p>
    <w:p w14:paraId="6DB97725" w14:textId="7F1CAA05" w:rsidR="00A044DA" w:rsidRDefault="00A044DA">
      <w:pPr>
        <w:jc w:val="right"/>
        <w:rPr>
          <w:b/>
          <w:i/>
          <w:sz w:val="20"/>
        </w:rPr>
      </w:pPr>
    </w:p>
    <w:p w14:paraId="09B38206" w14:textId="468FCB90" w:rsidR="00A044DA" w:rsidRDefault="00A044DA">
      <w:pPr>
        <w:jc w:val="right"/>
        <w:rPr>
          <w:b/>
          <w:i/>
          <w:sz w:val="20"/>
        </w:rPr>
      </w:pPr>
    </w:p>
    <w:p w14:paraId="158133AC" w14:textId="18A81797" w:rsidR="00A044DA" w:rsidRDefault="00A044DA">
      <w:pPr>
        <w:jc w:val="right"/>
        <w:rPr>
          <w:b/>
          <w:i/>
          <w:sz w:val="20"/>
        </w:rPr>
      </w:pPr>
    </w:p>
    <w:p w14:paraId="039DC7FD" w14:textId="570DD700" w:rsidR="00A044DA" w:rsidRDefault="00A044DA">
      <w:pPr>
        <w:jc w:val="right"/>
        <w:rPr>
          <w:b/>
          <w:i/>
          <w:sz w:val="20"/>
        </w:rPr>
      </w:pPr>
    </w:p>
    <w:p w14:paraId="48FE0DA4" w14:textId="4F4BAEEA" w:rsidR="00A044DA" w:rsidRDefault="00A044DA">
      <w:pPr>
        <w:jc w:val="right"/>
        <w:rPr>
          <w:b/>
          <w:i/>
          <w:sz w:val="20"/>
        </w:rPr>
      </w:pPr>
    </w:p>
    <w:p w14:paraId="25822A5D" w14:textId="0DA00615" w:rsidR="00A044DA" w:rsidRDefault="00A044DA">
      <w:pPr>
        <w:jc w:val="right"/>
        <w:rPr>
          <w:b/>
          <w:i/>
          <w:sz w:val="20"/>
        </w:rPr>
      </w:pPr>
    </w:p>
    <w:p w14:paraId="4F16145E" w14:textId="1D183198" w:rsidR="00A044DA" w:rsidRDefault="00A044DA">
      <w:pPr>
        <w:jc w:val="right"/>
        <w:rPr>
          <w:b/>
          <w:i/>
          <w:sz w:val="20"/>
        </w:rPr>
      </w:pPr>
    </w:p>
    <w:p w14:paraId="443346B8" w14:textId="7E2CEB03" w:rsidR="00A044DA" w:rsidRDefault="00A044DA">
      <w:pPr>
        <w:jc w:val="right"/>
        <w:rPr>
          <w:b/>
          <w:i/>
          <w:sz w:val="20"/>
        </w:rPr>
      </w:pPr>
    </w:p>
    <w:p w14:paraId="1C40E10E" w14:textId="00069F72" w:rsidR="00A044DA" w:rsidRDefault="00A044DA">
      <w:pPr>
        <w:jc w:val="right"/>
        <w:rPr>
          <w:b/>
          <w:i/>
          <w:sz w:val="20"/>
        </w:rPr>
      </w:pPr>
    </w:p>
    <w:p w14:paraId="191F8539" w14:textId="6946A702" w:rsidR="00A044DA" w:rsidRDefault="00A044DA">
      <w:pPr>
        <w:jc w:val="right"/>
        <w:rPr>
          <w:b/>
          <w:i/>
          <w:sz w:val="20"/>
        </w:rPr>
      </w:pPr>
    </w:p>
    <w:p w14:paraId="5681F446" w14:textId="5285156B" w:rsidR="00A044DA" w:rsidRDefault="00A044DA">
      <w:pPr>
        <w:jc w:val="right"/>
        <w:rPr>
          <w:b/>
          <w:i/>
          <w:sz w:val="20"/>
        </w:rPr>
      </w:pPr>
    </w:p>
    <w:p w14:paraId="56938A9A" w14:textId="753922E3" w:rsidR="00A044DA" w:rsidRDefault="00A044DA">
      <w:pPr>
        <w:jc w:val="right"/>
        <w:rPr>
          <w:b/>
          <w:i/>
          <w:sz w:val="20"/>
        </w:rPr>
      </w:pPr>
    </w:p>
    <w:p w14:paraId="2BFC62B7" w14:textId="77777777" w:rsidR="00A044DA" w:rsidRDefault="00A044DA">
      <w:pPr>
        <w:jc w:val="right"/>
        <w:rPr>
          <w:b/>
          <w:i/>
          <w:sz w:val="20"/>
        </w:rPr>
      </w:pPr>
    </w:p>
    <w:p w14:paraId="17706E7F" w14:textId="2E478D73" w:rsidR="00A044DA" w:rsidRDefault="00A044DA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222"/>
          <w:tab w:val="clear" w:pos="8505"/>
          <w:tab w:val="clear" w:pos="8789"/>
          <w:tab w:val="clear" w:pos="9072"/>
        </w:tabs>
        <w:spacing w:line="240" w:lineRule="auto"/>
        <w:ind w:firstLine="0"/>
        <w:jc w:val="left"/>
        <w:rPr>
          <w:b/>
          <w:i/>
          <w:sz w:val="20"/>
        </w:rPr>
      </w:pPr>
      <w:bookmarkStart w:id="1" w:name="_GoBack"/>
      <w:bookmarkEnd w:id="1"/>
    </w:p>
    <w:sectPr w:rsidR="00A044DA">
      <w:pgSz w:w="11906" w:h="16838"/>
      <w:pgMar w:top="1134" w:right="1646" w:bottom="1134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5172D"/>
    <w:multiLevelType w:val="multilevel"/>
    <w:tmpl w:val="A1362A64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</w:lvl>
  </w:abstractNum>
  <w:abstractNum w:abstractNumId="1" w15:restartNumberingAfterBreak="0">
    <w:nsid w:val="4B507DBB"/>
    <w:multiLevelType w:val="multilevel"/>
    <w:tmpl w:val="63529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5DA263B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84276E3"/>
    <w:multiLevelType w:val="multilevel"/>
    <w:tmpl w:val="8AD21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97"/>
    <w:rsid w:val="0019148B"/>
    <w:rsid w:val="002902F9"/>
    <w:rsid w:val="00663486"/>
    <w:rsid w:val="00816FE1"/>
    <w:rsid w:val="008A4834"/>
    <w:rsid w:val="00A044DA"/>
    <w:rsid w:val="00AF4C90"/>
    <w:rsid w:val="00C269C4"/>
    <w:rsid w:val="00DC0929"/>
    <w:rsid w:val="00DD61AB"/>
    <w:rsid w:val="00DE4B9E"/>
    <w:rsid w:val="00DF3D97"/>
    <w:rsid w:val="00E05FDD"/>
    <w:rsid w:val="00E72656"/>
    <w:rsid w:val="00E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9BAA"/>
  <w15:docId w15:val="{7E2EB8BC-EBEF-7347-971A-DC3CD1A3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link w:val="21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605A5"/>
    <w:rPr>
      <w:color w:val="0000FF"/>
      <w:u w:val="single"/>
    </w:rPr>
  </w:style>
  <w:style w:type="character" w:styleId="a5">
    <w:name w:val="annotation reference"/>
    <w:basedOn w:val="a1"/>
    <w:semiHidden/>
    <w:qFormat/>
    <w:rsid w:val="001D697B"/>
    <w:rPr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B74BC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basedOn w:val="a1"/>
    <w:qFormat/>
    <w:rsid w:val="004B74BC"/>
    <w:rPr>
      <w:b/>
      <w:bCs/>
      <w:sz w:val="24"/>
      <w:szCs w:val="24"/>
    </w:rPr>
  </w:style>
  <w:style w:type="character" w:customStyle="1" w:styleId="a6">
    <w:name w:val="Текст документа Знак"/>
    <w:basedOn w:val="a1"/>
    <w:link w:val="a7"/>
    <w:qFormat/>
    <w:rsid w:val="004B74BC"/>
    <w:rPr>
      <w:sz w:val="24"/>
      <w:szCs w:val="24"/>
    </w:rPr>
  </w:style>
  <w:style w:type="character" w:customStyle="1" w:styleId="a8">
    <w:name w:val="Пункт Знак"/>
    <w:basedOn w:val="a1"/>
    <w:link w:val="a"/>
    <w:qFormat/>
    <w:rsid w:val="004B74BC"/>
    <w:rPr>
      <w:sz w:val="24"/>
      <w:szCs w:val="28"/>
    </w:rPr>
  </w:style>
  <w:style w:type="character" w:customStyle="1" w:styleId="a9">
    <w:name w:val="Основной текст Знак"/>
    <w:basedOn w:val="a1"/>
    <w:link w:val="aa"/>
    <w:qFormat/>
    <w:rsid w:val="00D64B1D"/>
  </w:style>
  <w:style w:type="character" w:customStyle="1" w:styleId="hdr-4-n">
    <w:name w:val="hdr-4-n"/>
    <w:basedOn w:val="a1"/>
    <w:qFormat/>
    <w:rsid w:val="007860C8"/>
  </w:style>
  <w:style w:type="character" w:customStyle="1" w:styleId="ab">
    <w:name w:val="Верхний колонтитул Знак"/>
    <w:basedOn w:val="a1"/>
    <w:link w:val="ac"/>
    <w:uiPriority w:val="99"/>
    <w:semiHidden/>
    <w:qFormat/>
    <w:rsid w:val="00E74645"/>
    <w:rPr>
      <w:sz w:val="28"/>
    </w:rPr>
  </w:style>
  <w:style w:type="character" w:customStyle="1" w:styleId="ad">
    <w:name w:val="Нижний колонтитул Знак"/>
    <w:basedOn w:val="a1"/>
    <w:link w:val="ae"/>
    <w:uiPriority w:val="99"/>
    <w:semiHidden/>
    <w:qFormat/>
    <w:rsid w:val="00E74645"/>
    <w:rPr>
      <w:sz w:val="28"/>
    </w:rPr>
  </w:style>
  <w:style w:type="paragraph" w:styleId="af">
    <w:name w:val="Title"/>
    <w:basedOn w:val="a0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0"/>
    <w:link w:val="a9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paragraph" w:styleId="af0">
    <w:name w:val="List"/>
    <w:basedOn w:val="aa"/>
    <w:rPr>
      <w:rFonts w:cs="Arial"/>
    </w:rPr>
  </w:style>
  <w:style w:type="paragraph" w:styleId="af1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0"/>
    <w:qFormat/>
    <w:pPr>
      <w:suppressLineNumbers/>
    </w:pPr>
    <w:rPr>
      <w:rFonts w:cs="Arial"/>
    </w:rPr>
  </w:style>
  <w:style w:type="paragraph" w:styleId="af3">
    <w:name w:val="annotation text"/>
    <w:basedOn w:val="a0"/>
    <w:semiHidden/>
    <w:qFormat/>
    <w:rsid w:val="001D697B"/>
    <w:rPr>
      <w:sz w:val="20"/>
    </w:rPr>
  </w:style>
  <w:style w:type="paragraph" w:styleId="af4">
    <w:name w:val="annotation subject"/>
    <w:basedOn w:val="af3"/>
    <w:next w:val="af3"/>
    <w:semiHidden/>
    <w:qFormat/>
    <w:rsid w:val="001D697B"/>
    <w:rPr>
      <w:b/>
      <w:bCs/>
    </w:rPr>
  </w:style>
  <w:style w:type="paragraph" w:styleId="af5">
    <w:name w:val="Balloon Text"/>
    <w:basedOn w:val="a0"/>
    <w:semiHidden/>
    <w:qFormat/>
    <w:rsid w:val="001D697B"/>
    <w:rPr>
      <w:rFonts w:ascii="Tahoma" w:hAnsi="Tahoma" w:cs="Tahoma"/>
      <w:sz w:val="16"/>
      <w:szCs w:val="16"/>
    </w:rPr>
  </w:style>
  <w:style w:type="paragraph" w:customStyle="1" w:styleId="a">
    <w:name w:val="Пункт"/>
    <w:basedOn w:val="a0"/>
    <w:link w:val="a8"/>
    <w:qFormat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f6">
    <w:name w:val="Подпункт"/>
    <w:basedOn w:val="a"/>
    <w:qFormat/>
    <w:rsid w:val="004B74BC"/>
    <w:pPr>
      <w:tabs>
        <w:tab w:val="left" w:pos="1080"/>
      </w:tabs>
    </w:pPr>
  </w:style>
  <w:style w:type="paragraph" w:customStyle="1" w:styleId="a7">
    <w:name w:val="Текст документа"/>
    <w:basedOn w:val="a0"/>
    <w:link w:val="a6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paragraph" w:customStyle="1" w:styleId="Iniiaiieoaeno">
    <w:name w:val="Iniiaiie oaeno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7">
    <w:name w:val="List Paragraph"/>
    <w:basedOn w:val="a0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a0"/>
    <w:qFormat/>
  </w:style>
  <w:style w:type="paragraph" w:styleId="ac">
    <w:name w:val="header"/>
    <w:basedOn w:val="a0"/>
    <w:link w:val="ab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paragraph" w:styleId="ae">
    <w:name w:val="footer"/>
    <w:basedOn w:val="a0"/>
    <w:link w:val="ad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2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-1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Заголовок 2 Знак1"/>
    <w:basedOn w:val="-3"/>
    <w:link w:val="2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ветлая сетка1"/>
    <w:basedOn w:val="a2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30E36-41C8-429A-9651-ABCE05A6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dc:description/>
  <cp:lastModifiedBy>rustam</cp:lastModifiedBy>
  <cp:revision>10</cp:revision>
  <cp:lastPrinted>2015-09-04T11:19:00Z</cp:lastPrinted>
  <dcterms:created xsi:type="dcterms:W3CDTF">2025-08-29T11:22:00Z</dcterms:created>
  <dcterms:modified xsi:type="dcterms:W3CDTF">2025-09-08T15:55:00Z</dcterms:modified>
  <dc:language>ru-RU</dc:language>
</cp:coreProperties>
</file>