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E4D4C" w14:textId="066F8A4E" w:rsidR="00C249D5" w:rsidRPr="0007300A" w:rsidRDefault="00631180" w:rsidP="000963CC">
      <w:pPr>
        <w:spacing w:line="240" w:lineRule="auto"/>
        <w:jc w:val="right"/>
        <w:rPr>
          <w:b/>
          <w:i/>
          <w:sz w:val="24"/>
          <w:szCs w:val="24"/>
        </w:rPr>
      </w:pPr>
      <w:bookmarkStart w:id="0" w:name="_GoBack"/>
      <w:bookmarkEnd w:id="0"/>
      <w:r w:rsidRPr="0007300A">
        <w:rPr>
          <w:b/>
          <w:i/>
          <w:sz w:val="24"/>
          <w:szCs w:val="24"/>
        </w:rPr>
        <w:t xml:space="preserve">Приложение 2  </w:t>
      </w:r>
    </w:p>
    <w:p w14:paraId="3F681E52" w14:textId="2292D853" w:rsidR="00C249D5" w:rsidRPr="00DB188F" w:rsidRDefault="00631180" w:rsidP="000963CC">
      <w:pPr>
        <w:spacing w:line="240" w:lineRule="auto"/>
        <w:ind w:left="4536" w:firstLine="0"/>
        <w:rPr>
          <w:sz w:val="20"/>
        </w:rPr>
      </w:pPr>
      <w:r w:rsidRPr="00DB188F">
        <w:rPr>
          <w:i/>
          <w:sz w:val="20"/>
        </w:rPr>
        <w:t xml:space="preserve">к заявке </w:t>
      </w:r>
      <w:r w:rsidRPr="00DB188F">
        <w:rPr>
          <w:bCs/>
          <w:sz w:val="20"/>
        </w:rPr>
        <w:t xml:space="preserve">на участие в Конкурсе разработок в области информатизации здравоохранения </w:t>
      </w:r>
      <w:r w:rsidRPr="00DB188F">
        <w:rPr>
          <w:sz w:val="20"/>
        </w:rPr>
        <w:t>«Лучшее ИТ решение для здравоохранения 2026»</w:t>
      </w:r>
      <w:r w:rsidR="000963CC">
        <w:rPr>
          <w:sz w:val="20"/>
        </w:rPr>
        <w:br/>
      </w:r>
    </w:p>
    <w:p w14:paraId="1242438F" w14:textId="77777777" w:rsidR="00570AC2" w:rsidRDefault="00570AC2" w:rsidP="000963CC">
      <w:pPr>
        <w:pStyle w:val="aa"/>
        <w:spacing w:line="240" w:lineRule="auto"/>
        <w:ind w:firstLine="0"/>
        <w:rPr>
          <w:b/>
          <w:sz w:val="20"/>
        </w:rPr>
      </w:pPr>
    </w:p>
    <w:p w14:paraId="4AFCAED9" w14:textId="77777777" w:rsidR="000963CC" w:rsidRPr="000963CC" w:rsidRDefault="000963CC" w:rsidP="000963CC">
      <w:pPr>
        <w:pStyle w:val="aa"/>
        <w:spacing w:line="276" w:lineRule="auto"/>
        <w:ind w:firstLine="0"/>
        <w:rPr>
          <w:b/>
          <w:sz w:val="22"/>
          <w:szCs w:val="22"/>
        </w:rPr>
      </w:pPr>
      <w:r w:rsidRPr="000963CC">
        <w:rPr>
          <w:b/>
          <w:sz w:val="22"/>
          <w:szCs w:val="22"/>
        </w:rPr>
        <w:t>Организация: Общество с ограниченной ответственностью «ФОРТИС ТЕХНОЛОГИИ» (ООО «ФОРТИС ТЕХНОЛОГИИ»)</w:t>
      </w:r>
    </w:p>
    <w:p w14:paraId="5ACC93C5" w14:textId="77777777" w:rsidR="000963CC" w:rsidRDefault="000963CC" w:rsidP="000963CC">
      <w:pPr>
        <w:pStyle w:val="aa"/>
        <w:spacing w:line="276" w:lineRule="auto"/>
        <w:ind w:firstLine="0"/>
        <w:rPr>
          <w:b/>
          <w:bCs/>
          <w:sz w:val="22"/>
          <w:szCs w:val="22"/>
        </w:rPr>
      </w:pPr>
      <w:r w:rsidRPr="000963CC">
        <w:rPr>
          <w:b/>
          <w:sz w:val="22"/>
          <w:szCs w:val="22"/>
        </w:rPr>
        <w:t xml:space="preserve">Разработка: Универсальное программное решение интеллектуального управления материальными активами – </w:t>
      </w:r>
      <w:r w:rsidRPr="000963CC">
        <w:rPr>
          <w:b/>
          <w:bCs/>
          <w:sz w:val="22"/>
          <w:szCs w:val="22"/>
        </w:rPr>
        <w:t>АККОРД ™</w:t>
      </w:r>
    </w:p>
    <w:p w14:paraId="3C68C283" w14:textId="77777777" w:rsidR="00DF1B2B" w:rsidRPr="000963CC" w:rsidRDefault="00DF1B2B" w:rsidP="000963CC">
      <w:pPr>
        <w:pStyle w:val="aa"/>
        <w:spacing w:line="276" w:lineRule="auto"/>
        <w:ind w:firstLine="0"/>
        <w:rPr>
          <w:b/>
          <w:bCs/>
          <w:sz w:val="22"/>
          <w:szCs w:val="22"/>
        </w:rPr>
      </w:pPr>
    </w:p>
    <w:p w14:paraId="1C8C428F" w14:textId="1A760B71" w:rsidR="00C249D5" w:rsidRDefault="00631180">
      <w:pPr>
        <w:jc w:val="center"/>
        <w:rPr>
          <w:b/>
        </w:rPr>
      </w:pPr>
      <w:r>
        <w:rPr>
          <w:b/>
          <w:bCs/>
        </w:rPr>
        <w:t>АННОТАЦИЯ</w:t>
      </w:r>
    </w:p>
    <w:p w14:paraId="04234E0D" w14:textId="19C824E6" w:rsidR="00792DDA" w:rsidRPr="00DB188F" w:rsidRDefault="000409D3" w:rsidP="00570AC2">
      <w:pPr>
        <w:spacing w:line="288" w:lineRule="auto"/>
        <w:rPr>
          <w:sz w:val="20"/>
        </w:rPr>
      </w:pPr>
      <w:r w:rsidRPr="00DB188F">
        <w:rPr>
          <w:sz w:val="20"/>
        </w:rPr>
        <w:t>Универсальное программное решение интеллектуального управления материальными активами</w:t>
      </w:r>
      <w:r w:rsidR="00740468" w:rsidRPr="00DB188F">
        <w:rPr>
          <w:sz w:val="20"/>
        </w:rPr>
        <w:t> </w:t>
      </w:r>
      <w:r w:rsidR="00E63390" w:rsidRPr="00DB188F">
        <w:rPr>
          <w:sz w:val="20"/>
        </w:rPr>
        <w:t xml:space="preserve">– АККОРД ™ </w:t>
      </w:r>
      <w:r w:rsidR="00C44870" w:rsidRPr="00DB188F">
        <w:rPr>
          <w:sz w:val="20"/>
        </w:rPr>
        <w:t>(</w:t>
      </w:r>
      <w:r w:rsidR="00EB78C9" w:rsidRPr="00DB188F">
        <w:rPr>
          <w:sz w:val="20"/>
        </w:rPr>
        <w:t>Система</w:t>
      </w:r>
      <w:r w:rsidR="00C44870" w:rsidRPr="00DB188F">
        <w:rPr>
          <w:sz w:val="20"/>
        </w:rPr>
        <w:t>)</w:t>
      </w:r>
      <w:r w:rsidR="00C36B15" w:rsidRPr="00DB188F">
        <w:rPr>
          <w:sz w:val="20"/>
        </w:rPr>
        <w:t xml:space="preserve"> </w:t>
      </w:r>
      <w:r w:rsidR="00792DDA" w:rsidRPr="00DB188F">
        <w:rPr>
          <w:sz w:val="20"/>
        </w:rPr>
        <w:t>– система управления парком медицинского оборудования.</w:t>
      </w:r>
    </w:p>
    <w:p w14:paraId="59760B68" w14:textId="5A404BE7" w:rsidR="00792DDA" w:rsidRPr="00DB188F" w:rsidRDefault="00792DDA" w:rsidP="00570AC2">
      <w:pPr>
        <w:spacing w:line="288" w:lineRule="auto"/>
        <w:rPr>
          <w:sz w:val="20"/>
        </w:rPr>
      </w:pPr>
      <w:r w:rsidRPr="00DB188F">
        <w:rPr>
          <w:sz w:val="20"/>
        </w:rPr>
        <w:t xml:space="preserve">Позволяет оцифровать информацию об имеющемся оборудовании в едином реестре и автоматизировать управление его жизненным циклом, </w:t>
      </w:r>
      <w:r w:rsidR="00EB78C9" w:rsidRPr="00DB188F">
        <w:rPr>
          <w:sz w:val="20"/>
        </w:rPr>
        <w:t>в том числе</w:t>
      </w:r>
      <w:r w:rsidRPr="00DB188F">
        <w:rPr>
          <w:sz w:val="20"/>
        </w:rPr>
        <w:t>: регистрировать поломки, планировать техническое обслуживание</w:t>
      </w:r>
      <w:r w:rsidR="00A361BE">
        <w:rPr>
          <w:sz w:val="20"/>
        </w:rPr>
        <w:t xml:space="preserve"> (ТО)</w:t>
      </w:r>
      <w:r w:rsidRPr="00DB188F">
        <w:rPr>
          <w:sz w:val="20"/>
        </w:rPr>
        <w:t xml:space="preserve"> и метрологические поверки, фиксировать простои и контролировать загруженность техники.</w:t>
      </w:r>
    </w:p>
    <w:p w14:paraId="498C2FB9" w14:textId="2812B210" w:rsidR="00792DDA" w:rsidRPr="00DB188F" w:rsidRDefault="00792DDA" w:rsidP="00570AC2">
      <w:pPr>
        <w:spacing w:line="288" w:lineRule="auto"/>
        <w:rPr>
          <w:sz w:val="20"/>
        </w:rPr>
      </w:pPr>
      <w:r w:rsidRPr="00DB188F">
        <w:rPr>
          <w:sz w:val="20"/>
        </w:rPr>
        <w:t xml:space="preserve">Система обеспечивает отказ от бумажного документооборота. Формирование актов выполненных работ и ведение журналов </w:t>
      </w:r>
      <w:r w:rsidR="00A361BE">
        <w:rPr>
          <w:sz w:val="20"/>
        </w:rPr>
        <w:t>ТО</w:t>
      </w:r>
      <w:r w:rsidRPr="00DB188F">
        <w:rPr>
          <w:sz w:val="20"/>
        </w:rPr>
        <w:t xml:space="preserve"> переведены в электронный вид с возможностью их подписания электронной подписью.</w:t>
      </w:r>
    </w:p>
    <w:p w14:paraId="1524F307" w14:textId="052C2712" w:rsidR="00CE6FFA" w:rsidRDefault="00DB188F" w:rsidP="006D31EF">
      <w:pPr>
        <w:spacing w:line="288" w:lineRule="auto"/>
        <w:rPr>
          <w:sz w:val="20"/>
        </w:rPr>
      </w:pPr>
      <w:r w:rsidRPr="00CE6FFA">
        <w:rPr>
          <w:b/>
          <w:sz w:val="20"/>
        </w:rPr>
        <w:t>А</w:t>
      </w:r>
      <w:r w:rsidR="008668C5" w:rsidRPr="008668C5">
        <w:rPr>
          <w:b/>
          <w:sz w:val="20"/>
        </w:rPr>
        <w:t>ктуальность</w:t>
      </w:r>
      <w:r w:rsidRPr="00CE6FFA">
        <w:rPr>
          <w:b/>
          <w:sz w:val="20"/>
        </w:rPr>
        <w:t xml:space="preserve"> разработки</w:t>
      </w:r>
      <w:r w:rsidRPr="00CE6FFA">
        <w:rPr>
          <w:sz w:val="20"/>
        </w:rPr>
        <w:t xml:space="preserve"> определяется сложностью поддержания в работоспособном состоянии </w:t>
      </w:r>
      <w:r w:rsidR="00CE6FFA" w:rsidRPr="00CE6FFA">
        <w:rPr>
          <w:sz w:val="20"/>
        </w:rPr>
        <w:t xml:space="preserve">существующего </w:t>
      </w:r>
      <w:r w:rsidRPr="00CE6FFA">
        <w:rPr>
          <w:sz w:val="20"/>
        </w:rPr>
        <w:t>парка медицинского оборудования в условиях санкционных ограничений</w:t>
      </w:r>
      <w:r w:rsidR="00CE6FFA" w:rsidRPr="00CE6FFA">
        <w:rPr>
          <w:sz w:val="20"/>
        </w:rPr>
        <w:t xml:space="preserve">, потребностью максимального использования резервных ресурсов медицинских организаций, </w:t>
      </w:r>
      <w:r w:rsidR="003D00C5" w:rsidRPr="003D00C5">
        <w:rPr>
          <w:sz w:val="20"/>
        </w:rPr>
        <w:t xml:space="preserve">необходимостью мониторинга безопасности обращения медицинских изделий (учет неблагоприятных событий), </w:t>
      </w:r>
      <w:r w:rsidR="00CE6FFA">
        <w:rPr>
          <w:sz w:val="20"/>
        </w:rPr>
        <w:t xml:space="preserve">контроля сроков прохождения </w:t>
      </w:r>
      <w:r w:rsidR="00A361BE">
        <w:rPr>
          <w:sz w:val="20"/>
        </w:rPr>
        <w:t>ТО</w:t>
      </w:r>
      <w:r w:rsidR="00CE6FFA">
        <w:rPr>
          <w:sz w:val="20"/>
        </w:rPr>
        <w:t xml:space="preserve">.  </w:t>
      </w:r>
    </w:p>
    <w:p w14:paraId="1BF06A6E" w14:textId="79DA8A72" w:rsidR="00DB188F" w:rsidRDefault="00CE6FFA" w:rsidP="00570AC2">
      <w:pPr>
        <w:spacing w:line="288" w:lineRule="auto"/>
        <w:rPr>
          <w:sz w:val="20"/>
        </w:rPr>
      </w:pPr>
      <w:r w:rsidRPr="00CE6FFA">
        <w:rPr>
          <w:b/>
          <w:sz w:val="20"/>
        </w:rPr>
        <w:t>Успешность практического использования</w:t>
      </w:r>
      <w:r>
        <w:rPr>
          <w:sz w:val="20"/>
        </w:rPr>
        <w:t xml:space="preserve"> обеспечивается высоким уровнем интеграции с существующими в медицинских организациях программными продуктами и решениями: МИС, </w:t>
      </w:r>
      <w:r>
        <w:rPr>
          <w:sz w:val="20"/>
          <w:lang w:val="en-US"/>
        </w:rPr>
        <w:t>PACs</w:t>
      </w:r>
      <w:r>
        <w:rPr>
          <w:sz w:val="20"/>
        </w:rPr>
        <w:t xml:space="preserve">, ЛИС, </w:t>
      </w:r>
      <w:r w:rsidR="00E82BAB">
        <w:rPr>
          <w:sz w:val="20"/>
        </w:rPr>
        <w:t xml:space="preserve">системами </w:t>
      </w:r>
      <w:r>
        <w:rPr>
          <w:sz w:val="20"/>
        </w:rPr>
        <w:t>бухгалтерск</w:t>
      </w:r>
      <w:r w:rsidR="00E82BAB">
        <w:rPr>
          <w:sz w:val="20"/>
        </w:rPr>
        <w:t>ого</w:t>
      </w:r>
      <w:r>
        <w:rPr>
          <w:sz w:val="20"/>
        </w:rPr>
        <w:t xml:space="preserve"> учет</w:t>
      </w:r>
      <w:r w:rsidR="00E82BAB">
        <w:rPr>
          <w:sz w:val="20"/>
        </w:rPr>
        <w:t>а</w:t>
      </w:r>
      <w:r>
        <w:rPr>
          <w:sz w:val="20"/>
        </w:rPr>
        <w:t>.</w:t>
      </w:r>
      <w:r>
        <w:rPr>
          <w:b/>
          <w:bCs/>
          <w:sz w:val="20"/>
        </w:rPr>
        <w:t xml:space="preserve"> </w:t>
      </w:r>
    </w:p>
    <w:p w14:paraId="51969ABE" w14:textId="7D13B460" w:rsidR="00DB188F" w:rsidRPr="00DB188F" w:rsidRDefault="00DB188F" w:rsidP="00570AC2">
      <w:pPr>
        <w:spacing w:line="288" w:lineRule="auto"/>
        <w:rPr>
          <w:sz w:val="20"/>
        </w:rPr>
      </w:pPr>
      <w:r>
        <w:rPr>
          <w:sz w:val="20"/>
        </w:rPr>
        <w:t>Система обеспечивает централизованное управление парком медицинского оборудования для крупнейших медицинских сетей, включая парк и комплектацию сложных объектов, таких как машины скорой помощи и медицинские поезда.</w:t>
      </w:r>
    </w:p>
    <w:p w14:paraId="69339477" w14:textId="6EF44B42" w:rsidR="008668C5" w:rsidRPr="00CE6FFA" w:rsidRDefault="008668C5" w:rsidP="00570AC2">
      <w:pPr>
        <w:spacing w:line="288" w:lineRule="auto"/>
        <w:rPr>
          <w:sz w:val="20"/>
        </w:rPr>
      </w:pPr>
      <w:r w:rsidRPr="00CE6FFA">
        <w:rPr>
          <w:b/>
          <w:sz w:val="20"/>
        </w:rPr>
        <w:t>П</w:t>
      </w:r>
      <w:r w:rsidRPr="008668C5">
        <w:rPr>
          <w:b/>
          <w:sz w:val="20"/>
        </w:rPr>
        <w:t>оказатели эффективности внедрения</w:t>
      </w:r>
      <w:r w:rsidRPr="00CE6FFA">
        <w:rPr>
          <w:b/>
          <w:sz w:val="20"/>
        </w:rPr>
        <w:t>:</w:t>
      </w:r>
      <w:r w:rsidR="00CE6FFA">
        <w:rPr>
          <w:b/>
          <w:sz w:val="20"/>
        </w:rPr>
        <w:t xml:space="preserve"> </w:t>
      </w:r>
      <w:r w:rsidRPr="00CE6FFA">
        <w:rPr>
          <w:sz w:val="20"/>
        </w:rPr>
        <w:t>Система внедрена и эксплуатируется в крупнейших медицинских сетях</w:t>
      </w:r>
      <w:r w:rsidR="00DB188F" w:rsidRPr="00CE6FFA">
        <w:rPr>
          <w:sz w:val="20"/>
        </w:rPr>
        <w:t xml:space="preserve">, в том числе </w:t>
      </w:r>
      <w:r w:rsidRPr="00CE6FFA">
        <w:rPr>
          <w:sz w:val="20"/>
        </w:rPr>
        <w:t xml:space="preserve">медицинских организациях </w:t>
      </w:r>
      <w:r w:rsidR="00A361BE" w:rsidRPr="00A361BE">
        <w:rPr>
          <w:sz w:val="20"/>
        </w:rPr>
        <w:t>Министерства здравоохранени</w:t>
      </w:r>
      <w:r w:rsidR="008D4A5A">
        <w:rPr>
          <w:sz w:val="20"/>
        </w:rPr>
        <w:t>я</w:t>
      </w:r>
      <w:r w:rsidR="00A361BE" w:rsidRPr="00A361BE">
        <w:rPr>
          <w:sz w:val="20"/>
        </w:rPr>
        <w:t xml:space="preserve"> Московской области </w:t>
      </w:r>
      <w:r w:rsidR="00A361BE">
        <w:rPr>
          <w:sz w:val="20"/>
        </w:rPr>
        <w:t>(</w:t>
      </w:r>
      <w:r w:rsidRPr="00CE6FFA">
        <w:rPr>
          <w:sz w:val="20"/>
        </w:rPr>
        <w:t>МЗМО</w:t>
      </w:r>
      <w:r w:rsidR="00A361BE">
        <w:rPr>
          <w:sz w:val="20"/>
        </w:rPr>
        <w:t>)</w:t>
      </w:r>
      <w:r w:rsidRPr="00CE6FFA">
        <w:rPr>
          <w:sz w:val="20"/>
        </w:rPr>
        <w:t xml:space="preserve">, частных учреждений здравоохранения </w:t>
      </w:r>
      <w:r w:rsidR="00DB188F" w:rsidRPr="00CE6FFA">
        <w:rPr>
          <w:sz w:val="20"/>
        </w:rPr>
        <w:t>РЖД-Медицина</w:t>
      </w:r>
      <w:r w:rsidR="008D4A5A">
        <w:rPr>
          <w:sz w:val="20"/>
        </w:rPr>
        <w:t>, коммерческой медицины</w:t>
      </w:r>
      <w:r w:rsidR="00DB188F" w:rsidRPr="00CE6FFA">
        <w:rPr>
          <w:sz w:val="20"/>
        </w:rPr>
        <w:t xml:space="preserve">. По проведенным исследованиям в медицинских организациях МЗМО пользователи высоко оценивают удобство и понятность </w:t>
      </w:r>
      <w:r w:rsidR="0064654A">
        <w:rPr>
          <w:sz w:val="20"/>
        </w:rPr>
        <w:t>С</w:t>
      </w:r>
      <w:r w:rsidR="00DB188F" w:rsidRPr="00CE6FFA">
        <w:rPr>
          <w:sz w:val="20"/>
        </w:rPr>
        <w:t>истемы</w:t>
      </w:r>
      <w:r w:rsidR="00CE6FFA" w:rsidRPr="00CE6FFA">
        <w:rPr>
          <w:sz w:val="20"/>
        </w:rPr>
        <w:t xml:space="preserve"> (</w:t>
      </w:r>
      <w:r w:rsidR="00570AC2">
        <w:rPr>
          <w:sz w:val="20"/>
        </w:rPr>
        <w:t xml:space="preserve">более </w:t>
      </w:r>
      <w:r w:rsidR="00DE7440" w:rsidRPr="00DE7440">
        <w:rPr>
          <w:sz w:val="20"/>
        </w:rPr>
        <w:t xml:space="preserve">100 положительных отзывов за 2026 год </w:t>
      </w:r>
      <w:r w:rsidR="00570AC2">
        <w:rPr>
          <w:sz w:val="20"/>
        </w:rPr>
        <w:t>по анкетам обратной связи)</w:t>
      </w:r>
      <w:r w:rsidR="00DB188F" w:rsidRPr="00CE6FFA">
        <w:rPr>
          <w:sz w:val="20"/>
        </w:rPr>
        <w:t xml:space="preserve">. </w:t>
      </w:r>
    </w:p>
    <w:p w14:paraId="1E3FBE9C" w14:textId="37962008" w:rsidR="00DB188F" w:rsidRDefault="00DB188F" w:rsidP="00570AC2">
      <w:pPr>
        <w:spacing w:line="288" w:lineRule="auto"/>
        <w:rPr>
          <w:sz w:val="20"/>
        </w:rPr>
      </w:pPr>
      <w:r w:rsidRPr="00DB188F">
        <w:rPr>
          <w:sz w:val="20"/>
        </w:rPr>
        <w:t xml:space="preserve">Система </w:t>
      </w:r>
      <w:r w:rsidRPr="00CE6FFA">
        <w:rPr>
          <w:b/>
          <w:sz w:val="20"/>
        </w:rPr>
        <w:t>готова к масштабированию</w:t>
      </w:r>
      <w:r w:rsidRPr="00DB188F">
        <w:rPr>
          <w:sz w:val="20"/>
        </w:rPr>
        <w:t xml:space="preserve"> как на региональном, так и на федеральном уровнях управления здравоохранением</w:t>
      </w:r>
      <w:r w:rsidR="00CE6FFA">
        <w:rPr>
          <w:sz w:val="20"/>
        </w:rPr>
        <w:t>: обеспечен необходимый уровень документирования</w:t>
      </w:r>
      <w:r w:rsidR="006A61CC">
        <w:rPr>
          <w:sz w:val="20"/>
        </w:rPr>
        <w:t>; разработаны видеокурсы и методология внедрения;</w:t>
      </w:r>
      <w:r w:rsidR="00CE6FFA">
        <w:rPr>
          <w:sz w:val="20"/>
        </w:rPr>
        <w:t xml:space="preserve"> разработана </w:t>
      </w:r>
      <w:r w:rsidR="00CE6FFA">
        <w:rPr>
          <w:sz w:val="20"/>
          <w:lang w:val="en-US"/>
        </w:rPr>
        <w:t>MDM</w:t>
      </w:r>
      <w:r w:rsidR="00EE2AB6">
        <w:rPr>
          <w:sz w:val="20"/>
        </w:rPr>
        <w:t>-</w:t>
      </w:r>
      <w:r w:rsidR="00CE6FFA">
        <w:rPr>
          <w:sz w:val="20"/>
        </w:rPr>
        <w:t xml:space="preserve">подсистема централизованного управления </w:t>
      </w:r>
      <w:r w:rsidR="00EE2AB6" w:rsidRPr="00EE2AB6">
        <w:rPr>
          <w:sz w:val="20"/>
        </w:rPr>
        <w:t>нормативно-справочн</w:t>
      </w:r>
      <w:r w:rsidR="00EE2AB6">
        <w:rPr>
          <w:sz w:val="20"/>
        </w:rPr>
        <w:t>ой</w:t>
      </w:r>
      <w:r w:rsidR="00EE2AB6" w:rsidRPr="00EE2AB6">
        <w:rPr>
          <w:sz w:val="20"/>
        </w:rPr>
        <w:t xml:space="preserve"> информаци</w:t>
      </w:r>
      <w:r w:rsidR="0064654A">
        <w:rPr>
          <w:sz w:val="20"/>
        </w:rPr>
        <w:t>ей</w:t>
      </w:r>
      <w:r w:rsidR="006A61CC">
        <w:rPr>
          <w:sz w:val="20"/>
        </w:rPr>
        <w:t>; в</w:t>
      </w:r>
      <w:r w:rsidR="00EE2AB6">
        <w:rPr>
          <w:sz w:val="20"/>
        </w:rPr>
        <w:t> </w:t>
      </w:r>
      <w:r w:rsidR="006A61CC" w:rsidRPr="00DB188F">
        <w:rPr>
          <w:sz w:val="20"/>
        </w:rPr>
        <w:t>Системе реализованы интеграционные профили для подключения к уже имеющимся в медицинских организациях информационным системам, что позволяет гармонично войти в ИТ-архитектуру организации</w:t>
      </w:r>
      <w:r w:rsidR="006A61CC">
        <w:rPr>
          <w:sz w:val="20"/>
        </w:rPr>
        <w:t>.</w:t>
      </w:r>
    </w:p>
    <w:p w14:paraId="0A51DE3E" w14:textId="221F16F4" w:rsidR="000C0FE7" w:rsidRPr="00DB188F" w:rsidRDefault="000C0FE7" w:rsidP="00570AC2">
      <w:pPr>
        <w:spacing w:line="288" w:lineRule="auto"/>
        <w:rPr>
          <w:sz w:val="20"/>
        </w:rPr>
      </w:pPr>
      <w:r>
        <w:rPr>
          <w:sz w:val="20"/>
        </w:rPr>
        <w:t>Мобильные приложения инженера и мед</w:t>
      </w:r>
      <w:r w:rsidR="00570AC2">
        <w:rPr>
          <w:sz w:val="20"/>
        </w:rPr>
        <w:t xml:space="preserve">ицинского </w:t>
      </w:r>
      <w:r>
        <w:rPr>
          <w:sz w:val="20"/>
        </w:rPr>
        <w:t>работника позволяют обеспечить регистрацию заявок и фактов отработки инцидентов на месте расположения медицинского оборудования без возвращения за стационарн</w:t>
      </w:r>
      <w:r w:rsidR="0064654A">
        <w:rPr>
          <w:sz w:val="20"/>
        </w:rPr>
        <w:t>ое</w:t>
      </w:r>
      <w:r>
        <w:rPr>
          <w:sz w:val="20"/>
        </w:rPr>
        <w:t xml:space="preserve"> </w:t>
      </w:r>
      <w:r w:rsidR="0064654A" w:rsidRPr="0064654A">
        <w:rPr>
          <w:sz w:val="20"/>
        </w:rPr>
        <w:t>автоматизированное рабочее место</w:t>
      </w:r>
      <w:r w:rsidR="0064654A">
        <w:rPr>
          <w:sz w:val="20"/>
        </w:rPr>
        <w:t xml:space="preserve"> (</w:t>
      </w:r>
      <w:r>
        <w:rPr>
          <w:sz w:val="20"/>
        </w:rPr>
        <w:t>АРМ</w:t>
      </w:r>
      <w:r w:rsidR="0064654A">
        <w:rPr>
          <w:sz w:val="20"/>
        </w:rPr>
        <w:t>)</w:t>
      </w:r>
      <w:r>
        <w:rPr>
          <w:sz w:val="20"/>
        </w:rPr>
        <w:t>.</w:t>
      </w:r>
    </w:p>
    <w:p w14:paraId="72683DF0" w14:textId="286CCDCA" w:rsidR="00DB188F" w:rsidRPr="00DB188F" w:rsidRDefault="00DB188F" w:rsidP="00570AC2">
      <w:pPr>
        <w:spacing w:line="288" w:lineRule="auto"/>
        <w:rPr>
          <w:sz w:val="20"/>
        </w:rPr>
      </w:pPr>
      <w:r w:rsidRPr="00DB188F">
        <w:rPr>
          <w:sz w:val="20"/>
        </w:rPr>
        <w:t xml:space="preserve">Функциональным преимуществом Системы является формирование реестра на </w:t>
      </w:r>
      <w:r w:rsidR="00D839CB">
        <w:rPr>
          <w:sz w:val="20"/>
        </w:rPr>
        <w:t>основе</w:t>
      </w:r>
      <w:r w:rsidRPr="00DB188F">
        <w:rPr>
          <w:sz w:val="20"/>
        </w:rPr>
        <w:t xml:space="preserve"> собственн</w:t>
      </w:r>
      <w:r w:rsidR="008D4A5A">
        <w:rPr>
          <w:sz w:val="20"/>
        </w:rPr>
        <w:t>ых</w:t>
      </w:r>
      <w:r w:rsidRPr="00DB188F">
        <w:rPr>
          <w:sz w:val="20"/>
        </w:rPr>
        <w:t xml:space="preserve"> классификатор</w:t>
      </w:r>
      <w:r w:rsidR="008D4A5A">
        <w:rPr>
          <w:sz w:val="20"/>
        </w:rPr>
        <w:t>ов</w:t>
      </w:r>
      <w:r w:rsidRPr="00DB188F">
        <w:rPr>
          <w:sz w:val="20"/>
        </w:rPr>
        <w:t xml:space="preserve"> </w:t>
      </w:r>
      <w:r w:rsidR="008D4A5A">
        <w:rPr>
          <w:sz w:val="20"/>
        </w:rPr>
        <w:t xml:space="preserve">видов и </w:t>
      </w:r>
      <w:r w:rsidRPr="00DB188F">
        <w:rPr>
          <w:sz w:val="20"/>
        </w:rPr>
        <w:t>моделей</w:t>
      </w:r>
      <w:r w:rsidR="008D4A5A">
        <w:rPr>
          <w:sz w:val="20"/>
        </w:rPr>
        <w:t xml:space="preserve"> медицинского оборудования</w:t>
      </w:r>
      <w:r w:rsidRPr="00DB188F">
        <w:rPr>
          <w:sz w:val="20"/>
        </w:rPr>
        <w:t xml:space="preserve">. </w:t>
      </w:r>
      <w:r w:rsidR="00D839CB">
        <w:rPr>
          <w:sz w:val="20"/>
        </w:rPr>
        <w:t>База</w:t>
      </w:r>
      <w:r w:rsidRPr="00DB188F">
        <w:rPr>
          <w:sz w:val="20"/>
        </w:rPr>
        <w:t xml:space="preserve"> содержит более 30 тысяч моделей с привязкой к регистрационному удостоверению (РУ), справочнику номенклатурной классификации медицинских изделий (НКМИ), эксплуатационной документации.  </w:t>
      </w:r>
    </w:p>
    <w:p w14:paraId="4B481686" w14:textId="03F1B493" w:rsidR="00DB188F" w:rsidRPr="00570AC2" w:rsidRDefault="00DB188F" w:rsidP="00570AC2">
      <w:pPr>
        <w:spacing w:line="288" w:lineRule="auto"/>
        <w:rPr>
          <w:b/>
          <w:sz w:val="20"/>
        </w:rPr>
      </w:pPr>
      <w:r w:rsidRPr="00570AC2">
        <w:rPr>
          <w:b/>
          <w:sz w:val="20"/>
        </w:rPr>
        <w:t>П</w:t>
      </w:r>
      <w:r w:rsidR="008668C5" w:rsidRPr="008668C5">
        <w:rPr>
          <w:b/>
          <w:sz w:val="20"/>
        </w:rPr>
        <w:t>оказатели практического использования решения</w:t>
      </w:r>
      <w:r w:rsidRPr="00570AC2">
        <w:rPr>
          <w:b/>
          <w:sz w:val="20"/>
        </w:rPr>
        <w:t>:</w:t>
      </w:r>
      <w:r w:rsidR="008668C5" w:rsidRPr="008668C5">
        <w:rPr>
          <w:b/>
          <w:sz w:val="20"/>
        </w:rPr>
        <w:t xml:space="preserve"> </w:t>
      </w:r>
    </w:p>
    <w:p w14:paraId="14F53681" w14:textId="4BECA3B1" w:rsidR="00DB188F" w:rsidRPr="00DB188F" w:rsidRDefault="00570AC2" w:rsidP="000D0669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clear" w:pos="8222"/>
          <w:tab w:val="clear" w:pos="8505"/>
          <w:tab w:val="clear" w:pos="8789"/>
          <w:tab w:val="clear" w:pos="9072"/>
        </w:tabs>
        <w:spacing w:line="288" w:lineRule="auto"/>
        <w:ind w:left="851" w:firstLine="0"/>
        <w:jc w:val="left"/>
        <w:rPr>
          <w:sz w:val="20"/>
        </w:rPr>
      </w:pPr>
      <w:r>
        <w:rPr>
          <w:sz w:val="20"/>
        </w:rPr>
        <w:t>- о</w:t>
      </w:r>
      <w:r w:rsidR="00DB188F" w:rsidRPr="00DB188F">
        <w:rPr>
          <w:sz w:val="20"/>
        </w:rPr>
        <w:t xml:space="preserve">бщее число пользователей </w:t>
      </w:r>
      <w:r w:rsidR="007B4209">
        <w:rPr>
          <w:sz w:val="20"/>
        </w:rPr>
        <w:t xml:space="preserve">в медицинских организациях </w:t>
      </w:r>
      <w:r w:rsidR="00DB188F" w:rsidRPr="00DB188F">
        <w:rPr>
          <w:sz w:val="20"/>
        </w:rPr>
        <w:t xml:space="preserve">– </w:t>
      </w:r>
      <w:r w:rsidR="000C0FE7" w:rsidRPr="009D59D9">
        <w:rPr>
          <w:sz w:val="20"/>
          <w:u w:val="single"/>
        </w:rPr>
        <w:t>более 12,5 тысяч</w:t>
      </w:r>
      <w:r w:rsidR="009D59D9">
        <w:rPr>
          <w:sz w:val="20"/>
        </w:rPr>
        <w:t xml:space="preserve"> пользователей</w:t>
      </w:r>
      <w:r w:rsidR="000C0FE7">
        <w:rPr>
          <w:sz w:val="20"/>
        </w:rPr>
        <w:t>;</w:t>
      </w:r>
    </w:p>
    <w:p w14:paraId="7C36F4A6" w14:textId="2E38BF84" w:rsidR="00DB188F" w:rsidRPr="00DB188F" w:rsidRDefault="00570AC2" w:rsidP="000D0669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clear" w:pos="8222"/>
          <w:tab w:val="clear" w:pos="8505"/>
          <w:tab w:val="clear" w:pos="8789"/>
          <w:tab w:val="clear" w:pos="9072"/>
        </w:tabs>
        <w:spacing w:line="288" w:lineRule="auto"/>
        <w:ind w:left="851" w:firstLine="0"/>
        <w:jc w:val="left"/>
        <w:rPr>
          <w:sz w:val="20"/>
        </w:rPr>
      </w:pPr>
      <w:r>
        <w:rPr>
          <w:sz w:val="20"/>
        </w:rPr>
        <w:t>- ч</w:t>
      </w:r>
      <w:r w:rsidR="00DB188F" w:rsidRPr="00DB188F">
        <w:rPr>
          <w:sz w:val="20"/>
        </w:rPr>
        <w:t xml:space="preserve">исло </w:t>
      </w:r>
      <w:r w:rsidR="000C0FE7">
        <w:rPr>
          <w:sz w:val="20"/>
        </w:rPr>
        <w:t>учтенных единиц оборудования</w:t>
      </w:r>
      <w:r w:rsidR="00DB188F" w:rsidRPr="00DB188F">
        <w:rPr>
          <w:sz w:val="20"/>
        </w:rPr>
        <w:t xml:space="preserve"> – </w:t>
      </w:r>
      <w:r w:rsidR="000C0FE7">
        <w:rPr>
          <w:sz w:val="20"/>
        </w:rPr>
        <w:t xml:space="preserve">более </w:t>
      </w:r>
      <w:r w:rsidR="000C0FE7" w:rsidRPr="009D59D9">
        <w:rPr>
          <w:sz w:val="20"/>
          <w:u w:val="single"/>
        </w:rPr>
        <w:t>1 млн единиц</w:t>
      </w:r>
      <w:r w:rsidR="000C0FE7">
        <w:rPr>
          <w:sz w:val="20"/>
        </w:rPr>
        <w:t>;</w:t>
      </w:r>
    </w:p>
    <w:p w14:paraId="78D87B3D" w14:textId="02A67372" w:rsidR="00DB188F" w:rsidRPr="00DB188F" w:rsidRDefault="00570AC2" w:rsidP="000D0669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clear" w:pos="8222"/>
          <w:tab w:val="clear" w:pos="8505"/>
          <w:tab w:val="clear" w:pos="8789"/>
          <w:tab w:val="clear" w:pos="9072"/>
        </w:tabs>
        <w:spacing w:line="288" w:lineRule="auto"/>
        <w:ind w:left="851" w:firstLine="0"/>
        <w:jc w:val="left"/>
        <w:rPr>
          <w:sz w:val="20"/>
        </w:rPr>
      </w:pPr>
      <w:r>
        <w:rPr>
          <w:sz w:val="20"/>
        </w:rPr>
        <w:t>- ч</w:t>
      </w:r>
      <w:r w:rsidR="00DB188F" w:rsidRPr="00DB188F">
        <w:rPr>
          <w:sz w:val="20"/>
        </w:rPr>
        <w:t>исло записей о проведенных исследованиях –</w:t>
      </w:r>
      <w:r w:rsidR="000C0FE7">
        <w:rPr>
          <w:sz w:val="20"/>
        </w:rPr>
        <w:t xml:space="preserve"> </w:t>
      </w:r>
      <w:r w:rsidR="000C0FE7" w:rsidRPr="009D59D9">
        <w:rPr>
          <w:sz w:val="20"/>
          <w:u w:val="single"/>
        </w:rPr>
        <w:t>более 50,5 млн</w:t>
      </w:r>
      <w:r w:rsidR="000C0FE7">
        <w:rPr>
          <w:sz w:val="20"/>
        </w:rPr>
        <w:t xml:space="preserve"> учтенных единиц исследований;</w:t>
      </w:r>
    </w:p>
    <w:p w14:paraId="2FB497B3" w14:textId="5BAD9970" w:rsidR="00DB188F" w:rsidRPr="00DB188F" w:rsidRDefault="00570AC2" w:rsidP="000D0669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clear" w:pos="8222"/>
          <w:tab w:val="clear" w:pos="8505"/>
          <w:tab w:val="clear" w:pos="8789"/>
          <w:tab w:val="clear" w:pos="9072"/>
        </w:tabs>
        <w:spacing w:line="288" w:lineRule="auto"/>
        <w:ind w:left="851" w:firstLine="0"/>
        <w:jc w:val="left"/>
        <w:rPr>
          <w:sz w:val="20"/>
        </w:rPr>
      </w:pPr>
      <w:r>
        <w:rPr>
          <w:sz w:val="20"/>
        </w:rPr>
        <w:t>- ч</w:t>
      </w:r>
      <w:r w:rsidR="00DB188F" w:rsidRPr="00DB188F">
        <w:rPr>
          <w:sz w:val="20"/>
        </w:rPr>
        <w:t>исло отработанных обращений по инцидентам, плановому ТО и метрологии –</w:t>
      </w:r>
      <w:r w:rsidR="00DF1B2B">
        <w:rPr>
          <w:sz w:val="20"/>
        </w:rPr>
        <w:t xml:space="preserve"> </w:t>
      </w:r>
      <w:r w:rsidRPr="009D59D9">
        <w:rPr>
          <w:sz w:val="20"/>
          <w:u w:val="single"/>
        </w:rPr>
        <w:t xml:space="preserve">более </w:t>
      </w:r>
      <w:r w:rsidR="000D0669" w:rsidRPr="009D59D9">
        <w:rPr>
          <w:sz w:val="20"/>
          <w:u w:val="single"/>
        </w:rPr>
        <w:t xml:space="preserve">2 млн </w:t>
      </w:r>
      <w:r w:rsidR="00D839CB">
        <w:rPr>
          <w:sz w:val="20"/>
          <w:u w:val="single"/>
        </w:rPr>
        <w:t>заявок</w:t>
      </w:r>
      <w:r>
        <w:rPr>
          <w:sz w:val="20"/>
        </w:rPr>
        <w:t>.</w:t>
      </w:r>
    </w:p>
    <w:p w14:paraId="78A4B2DB" w14:textId="7CE79F96" w:rsidR="00C249D5" w:rsidRDefault="00A5402A" w:rsidP="00D839CB">
      <w:pPr>
        <w:spacing w:line="288" w:lineRule="auto"/>
        <w:rPr>
          <w:sz w:val="20"/>
        </w:rPr>
      </w:pPr>
      <w:r w:rsidRPr="00DB188F">
        <w:rPr>
          <w:sz w:val="20"/>
        </w:rPr>
        <w:t>Система использует открытые технологии, не требует закупки дополнительных лицензий на проприетарное</w:t>
      </w:r>
      <w:r w:rsidR="00000C53" w:rsidRPr="00DB188F">
        <w:rPr>
          <w:sz w:val="20"/>
        </w:rPr>
        <w:t xml:space="preserve"> </w:t>
      </w:r>
      <w:r w:rsidRPr="00DB188F">
        <w:rPr>
          <w:sz w:val="20"/>
        </w:rPr>
        <w:t>программное обеспечение</w:t>
      </w:r>
      <w:r w:rsidR="00EB2ABC" w:rsidRPr="00DB188F">
        <w:rPr>
          <w:sz w:val="20"/>
        </w:rPr>
        <w:t xml:space="preserve"> (ПО)</w:t>
      </w:r>
      <w:r w:rsidRPr="00DB188F">
        <w:rPr>
          <w:sz w:val="20"/>
        </w:rPr>
        <w:t xml:space="preserve">, </w:t>
      </w:r>
      <w:r w:rsidR="00A361BE" w:rsidRPr="00A361BE">
        <w:rPr>
          <w:sz w:val="20"/>
        </w:rPr>
        <w:t>платформа разработки</w:t>
      </w:r>
      <w:r w:rsidRPr="00DB188F">
        <w:rPr>
          <w:sz w:val="20"/>
        </w:rPr>
        <w:t xml:space="preserve"> независим</w:t>
      </w:r>
      <w:r w:rsidR="00A361BE">
        <w:rPr>
          <w:sz w:val="20"/>
        </w:rPr>
        <w:t>а</w:t>
      </w:r>
      <w:r w:rsidRPr="00DB188F">
        <w:rPr>
          <w:sz w:val="20"/>
        </w:rPr>
        <w:t xml:space="preserve"> от иностранных производителей ПО.</w:t>
      </w:r>
    </w:p>
    <w:sectPr w:rsidR="00C249D5" w:rsidSect="00C15F1F">
      <w:pgSz w:w="11906" w:h="16838"/>
      <w:pgMar w:top="709" w:right="566" w:bottom="568" w:left="90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63562" w14:textId="77777777" w:rsidR="00F649BF" w:rsidRDefault="00F649BF">
      <w:pPr>
        <w:spacing w:line="240" w:lineRule="auto"/>
      </w:pPr>
      <w:r>
        <w:separator/>
      </w:r>
    </w:p>
  </w:endnote>
  <w:endnote w:type="continuationSeparator" w:id="0">
    <w:p w14:paraId="288A1538" w14:textId="77777777" w:rsidR="00F649BF" w:rsidRDefault="00F649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8EA49" w14:textId="77777777" w:rsidR="00F649BF" w:rsidRDefault="00F649BF">
      <w:r>
        <w:separator/>
      </w:r>
    </w:p>
  </w:footnote>
  <w:footnote w:type="continuationSeparator" w:id="0">
    <w:p w14:paraId="345F1EFD" w14:textId="77777777" w:rsidR="00F649BF" w:rsidRDefault="00F649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26D3"/>
    <w:multiLevelType w:val="hybridMultilevel"/>
    <w:tmpl w:val="417EE986"/>
    <w:lvl w:ilvl="0" w:tplc="EA6859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C1BC2"/>
    <w:multiLevelType w:val="hybridMultilevel"/>
    <w:tmpl w:val="218C4FFA"/>
    <w:lvl w:ilvl="0" w:tplc="EA6859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E6767"/>
    <w:multiLevelType w:val="hybridMultilevel"/>
    <w:tmpl w:val="A2869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A395C"/>
    <w:multiLevelType w:val="multilevel"/>
    <w:tmpl w:val="478A395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43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left" w:pos="1080"/>
        </w:tabs>
        <w:ind w:left="50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pStyle w:val="a0"/>
      <w:lvlText w:val="%1.%2.%3.%4."/>
      <w:lvlJc w:val="left"/>
      <w:pPr>
        <w:tabs>
          <w:tab w:val="left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left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4B526012"/>
    <w:multiLevelType w:val="multilevel"/>
    <w:tmpl w:val="4B526012"/>
    <w:lvl w:ilvl="0">
      <w:start w:val="1"/>
      <w:numFmt w:val="decimal"/>
      <w:pStyle w:val="1"/>
      <w:lvlText w:val="%1."/>
      <w:lvlJc w:val="left"/>
      <w:pPr>
        <w:tabs>
          <w:tab w:val="left" w:pos="540"/>
        </w:tabs>
        <w:ind w:left="54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"/>
      <w:lvlText w:val="%1.%2"/>
      <w:lvlJc w:val="left"/>
      <w:pPr>
        <w:tabs>
          <w:tab w:val="left" w:pos="1958"/>
        </w:tabs>
        <w:ind w:left="1958" w:hanging="851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lvlText w:val="%1.%2.%3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lowerLetter"/>
      <w:lvlText w:val="%5)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  <w:color w:val="auto"/>
      </w:rPr>
    </w:lvl>
    <w:lvl w:ilvl="5">
      <w:start w:val="1"/>
      <w:numFmt w:val="lowerRoman"/>
      <w:lvlText w:val="%6)"/>
      <w:lvlJc w:val="left"/>
      <w:pPr>
        <w:tabs>
          <w:tab w:val="left" w:pos="2525"/>
        </w:tabs>
        <w:ind w:left="2525" w:hanging="567"/>
      </w:pPr>
      <w:rPr>
        <w:rFonts w:hint="default"/>
      </w:rPr>
    </w:lvl>
    <w:lvl w:ilvl="6">
      <w:start w:val="1"/>
      <w:numFmt w:val="decimal"/>
      <w:lvlText w:val="%5.%6.%7)"/>
      <w:lvlJc w:val="left"/>
      <w:pPr>
        <w:tabs>
          <w:tab w:val="left" w:pos="3659"/>
        </w:tabs>
        <w:ind w:left="3659" w:hanging="851"/>
      </w:pPr>
      <w:rPr>
        <w:rFonts w:hint="default"/>
      </w:rPr>
    </w:lvl>
    <w:lvl w:ilvl="7">
      <w:start w:val="1"/>
      <w:numFmt w:val="decimal"/>
      <w:lvlText w:val="%5.%6.%7.%8)"/>
      <w:lvlJc w:val="left"/>
      <w:pPr>
        <w:tabs>
          <w:tab w:val="left" w:pos="3942"/>
        </w:tabs>
        <w:ind w:left="3942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660"/>
        </w:tabs>
        <w:ind w:left="4860" w:hanging="1440"/>
      </w:pPr>
      <w:rPr>
        <w:rFonts w:hint="default"/>
      </w:rPr>
    </w:lvl>
  </w:abstractNum>
  <w:abstractNum w:abstractNumId="5" w15:restartNumberingAfterBreak="0">
    <w:nsid w:val="7DCA094C"/>
    <w:multiLevelType w:val="multilevel"/>
    <w:tmpl w:val="7DCA094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82"/>
    <w:rsid w:val="00000C53"/>
    <w:rsid w:val="000041D3"/>
    <w:rsid w:val="00032D87"/>
    <w:rsid w:val="000339BB"/>
    <w:rsid w:val="00033B41"/>
    <w:rsid w:val="000409D3"/>
    <w:rsid w:val="000510D0"/>
    <w:rsid w:val="00061F11"/>
    <w:rsid w:val="0007300A"/>
    <w:rsid w:val="0007552F"/>
    <w:rsid w:val="00077607"/>
    <w:rsid w:val="000910C6"/>
    <w:rsid w:val="00091D5D"/>
    <w:rsid w:val="000963CC"/>
    <w:rsid w:val="000C0FE7"/>
    <w:rsid w:val="000C69B2"/>
    <w:rsid w:val="000D0669"/>
    <w:rsid w:val="000D3E5C"/>
    <w:rsid w:val="000D581F"/>
    <w:rsid w:val="000E3701"/>
    <w:rsid w:val="000E6624"/>
    <w:rsid w:val="001077B0"/>
    <w:rsid w:val="00140017"/>
    <w:rsid w:val="00146947"/>
    <w:rsid w:val="001622E3"/>
    <w:rsid w:val="00173249"/>
    <w:rsid w:val="001745B9"/>
    <w:rsid w:val="00183D68"/>
    <w:rsid w:val="0018579C"/>
    <w:rsid w:val="0019588A"/>
    <w:rsid w:val="001B46A6"/>
    <w:rsid w:val="001C3A91"/>
    <w:rsid w:val="001D3CBA"/>
    <w:rsid w:val="001D697B"/>
    <w:rsid w:val="001F19FF"/>
    <w:rsid w:val="00203B70"/>
    <w:rsid w:val="002410C9"/>
    <w:rsid w:val="00243238"/>
    <w:rsid w:val="002441DB"/>
    <w:rsid w:val="00256215"/>
    <w:rsid w:val="00267C2D"/>
    <w:rsid w:val="00271511"/>
    <w:rsid w:val="00290799"/>
    <w:rsid w:val="00294724"/>
    <w:rsid w:val="002B333B"/>
    <w:rsid w:val="002C1900"/>
    <w:rsid w:val="002C266C"/>
    <w:rsid w:val="002D1692"/>
    <w:rsid w:val="002E601C"/>
    <w:rsid w:val="002F1D2A"/>
    <w:rsid w:val="002F3430"/>
    <w:rsid w:val="0032005D"/>
    <w:rsid w:val="00336252"/>
    <w:rsid w:val="003720F0"/>
    <w:rsid w:val="00377CAA"/>
    <w:rsid w:val="00387E3C"/>
    <w:rsid w:val="00392F01"/>
    <w:rsid w:val="00395F8A"/>
    <w:rsid w:val="00397D3C"/>
    <w:rsid w:val="003A2CF0"/>
    <w:rsid w:val="003B7050"/>
    <w:rsid w:val="003B7F4D"/>
    <w:rsid w:val="003C3D33"/>
    <w:rsid w:val="003D00C5"/>
    <w:rsid w:val="003D5BCF"/>
    <w:rsid w:val="003E6EEF"/>
    <w:rsid w:val="003F386B"/>
    <w:rsid w:val="00407BB3"/>
    <w:rsid w:val="004150D0"/>
    <w:rsid w:val="00415E5A"/>
    <w:rsid w:val="0042124C"/>
    <w:rsid w:val="00444088"/>
    <w:rsid w:val="00446235"/>
    <w:rsid w:val="00447107"/>
    <w:rsid w:val="00454631"/>
    <w:rsid w:val="00460211"/>
    <w:rsid w:val="004605A5"/>
    <w:rsid w:val="00471D57"/>
    <w:rsid w:val="004871AF"/>
    <w:rsid w:val="00491C08"/>
    <w:rsid w:val="004A5E95"/>
    <w:rsid w:val="004B38D5"/>
    <w:rsid w:val="004B74BC"/>
    <w:rsid w:val="004C0238"/>
    <w:rsid w:val="004C3CED"/>
    <w:rsid w:val="004D78E2"/>
    <w:rsid w:val="0050212C"/>
    <w:rsid w:val="00503184"/>
    <w:rsid w:val="00504FDB"/>
    <w:rsid w:val="00510EED"/>
    <w:rsid w:val="005157B5"/>
    <w:rsid w:val="00516581"/>
    <w:rsid w:val="0051698D"/>
    <w:rsid w:val="00535179"/>
    <w:rsid w:val="00536700"/>
    <w:rsid w:val="00540730"/>
    <w:rsid w:val="00546089"/>
    <w:rsid w:val="00570AC2"/>
    <w:rsid w:val="005743AF"/>
    <w:rsid w:val="005779C1"/>
    <w:rsid w:val="005865ED"/>
    <w:rsid w:val="005905D5"/>
    <w:rsid w:val="005A52EA"/>
    <w:rsid w:val="005C6CC9"/>
    <w:rsid w:val="005E7C82"/>
    <w:rsid w:val="005F0721"/>
    <w:rsid w:val="00603F0C"/>
    <w:rsid w:val="0060742E"/>
    <w:rsid w:val="00613965"/>
    <w:rsid w:val="006238D5"/>
    <w:rsid w:val="0063059A"/>
    <w:rsid w:val="00631180"/>
    <w:rsid w:val="0063434A"/>
    <w:rsid w:val="0064282A"/>
    <w:rsid w:val="00643749"/>
    <w:rsid w:val="0064654A"/>
    <w:rsid w:val="0064698D"/>
    <w:rsid w:val="006772CE"/>
    <w:rsid w:val="00697634"/>
    <w:rsid w:val="006A595E"/>
    <w:rsid w:val="006A5ED7"/>
    <w:rsid w:val="006A61CC"/>
    <w:rsid w:val="006C6D3A"/>
    <w:rsid w:val="006D31EF"/>
    <w:rsid w:val="006D4D7C"/>
    <w:rsid w:val="006F490B"/>
    <w:rsid w:val="006F7341"/>
    <w:rsid w:val="00740468"/>
    <w:rsid w:val="007553A0"/>
    <w:rsid w:val="007633ED"/>
    <w:rsid w:val="0076637A"/>
    <w:rsid w:val="007812DB"/>
    <w:rsid w:val="007860C8"/>
    <w:rsid w:val="00792DDA"/>
    <w:rsid w:val="007A132F"/>
    <w:rsid w:val="007B4209"/>
    <w:rsid w:val="007B4529"/>
    <w:rsid w:val="007C081D"/>
    <w:rsid w:val="007F191A"/>
    <w:rsid w:val="007F25AD"/>
    <w:rsid w:val="007F3D99"/>
    <w:rsid w:val="00807796"/>
    <w:rsid w:val="008118E1"/>
    <w:rsid w:val="00825583"/>
    <w:rsid w:val="00854097"/>
    <w:rsid w:val="008601BD"/>
    <w:rsid w:val="008668C5"/>
    <w:rsid w:val="008B4515"/>
    <w:rsid w:val="008B4917"/>
    <w:rsid w:val="008C5813"/>
    <w:rsid w:val="008D4A5A"/>
    <w:rsid w:val="008D5D15"/>
    <w:rsid w:val="008F28C7"/>
    <w:rsid w:val="0092561F"/>
    <w:rsid w:val="009316B4"/>
    <w:rsid w:val="00950E5A"/>
    <w:rsid w:val="00951B54"/>
    <w:rsid w:val="00954D4E"/>
    <w:rsid w:val="00982CB1"/>
    <w:rsid w:val="0099301C"/>
    <w:rsid w:val="00997119"/>
    <w:rsid w:val="009A11B3"/>
    <w:rsid w:val="009C6921"/>
    <w:rsid w:val="009C713F"/>
    <w:rsid w:val="009C7BF4"/>
    <w:rsid w:val="009D59D9"/>
    <w:rsid w:val="009D6D09"/>
    <w:rsid w:val="009E267D"/>
    <w:rsid w:val="00A137E9"/>
    <w:rsid w:val="00A20F6D"/>
    <w:rsid w:val="00A25B2A"/>
    <w:rsid w:val="00A361BE"/>
    <w:rsid w:val="00A42659"/>
    <w:rsid w:val="00A4691F"/>
    <w:rsid w:val="00A46D97"/>
    <w:rsid w:val="00A5402A"/>
    <w:rsid w:val="00A54E1E"/>
    <w:rsid w:val="00A65646"/>
    <w:rsid w:val="00A72B20"/>
    <w:rsid w:val="00A76D5B"/>
    <w:rsid w:val="00A83DFC"/>
    <w:rsid w:val="00AA588C"/>
    <w:rsid w:val="00AB0CDB"/>
    <w:rsid w:val="00AB740F"/>
    <w:rsid w:val="00AD2C7C"/>
    <w:rsid w:val="00AD398E"/>
    <w:rsid w:val="00AD487D"/>
    <w:rsid w:val="00AD5D07"/>
    <w:rsid w:val="00AE0742"/>
    <w:rsid w:val="00AE7D65"/>
    <w:rsid w:val="00B2044D"/>
    <w:rsid w:val="00B26A5F"/>
    <w:rsid w:val="00B32018"/>
    <w:rsid w:val="00B33B2A"/>
    <w:rsid w:val="00B34D37"/>
    <w:rsid w:val="00B35A9B"/>
    <w:rsid w:val="00B4059E"/>
    <w:rsid w:val="00B74132"/>
    <w:rsid w:val="00B86222"/>
    <w:rsid w:val="00B908A1"/>
    <w:rsid w:val="00B97900"/>
    <w:rsid w:val="00BA0EF4"/>
    <w:rsid w:val="00BA2E21"/>
    <w:rsid w:val="00BB0A74"/>
    <w:rsid w:val="00BB6562"/>
    <w:rsid w:val="00BC40C8"/>
    <w:rsid w:val="00BD28F4"/>
    <w:rsid w:val="00BF1B16"/>
    <w:rsid w:val="00BF34EC"/>
    <w:rsid w:val="00C05B9B"/>
    <w:rsid w:val="00C15F1F"/>
    <w:rsid w:val="00C20C7E"/>
    <w:rsid w:val="00C24756"/>
    <w:rsid w:val="00C249D5"/>
    <w:rsid w:val="00C25970"/>
    <w:rsid w:val="00C34067"/>
    <w:rsid w:val="00C36B15"/>
    <w:rsid w:val="00C44870"/>
    <w:rsid w:val="00C5693E"/>
    <w:rsid w:val="00C602C8"/>
    <w:rsid w:val="00C71BD4"/>
    <w:rsid w:val="00C71EEE"/>
    <w:rsid w:val="00C80572"/>
    <w:rsid w:val="00C830FC"/>
    <w:rsid w:val="00C83DA8"/>
    <w:rsid w:val="00C8711B"/>
    <w:rsid w:val="00CA1F4C"/>
    <w:rsid w:val="00CA7A68"/>
    <w:rsid w:val="00CB75D3"/>
    <w:rsid w:val="00CC2D30"/>
    <w:rsid w:val="00CC48E0"/>
    <w:rsid w:val="00CD1C78"/>
    <w:rsid w:val="00CD2294"/>
    <w:rsid w:val="00CD45DC"/>
    <w:rsid w:val="00CE5130"/>
    <w:rsid w:val="00CE6FFA"/>
    <w:rsid w:val="00CF5208"/>
    <w:rsid w:val="00D00174"/>
    <w:rsid w:val="00D01A43"/>
    <w:rsid w:val="00D1540F"/>
    <w:rsid w:val="00D20585"/>
    <w:rsid w:val="00D277BF"/>
    <w:rsid w:val="00D41386"/>
    <w:rsid w:val="00D52B98"/>
    <w:rsid w:val="00D52D03"/>
    <w:rsid w:val="00D53A87"/>
    <w:rsid w:val="00D57F47"/>
    <w:rsid w:val="00D621EA"/>
    <w:rsid w:val="00D64B1D"/>
    <w:rsid w:val="00D8151A"/>
    <w:rsid w:val="00D827CD"/>
    <w:rsid w:val="00D839CB"/>
    <w:rsid w:val="00D90739"/>
    <w:rsid w:val="00D950F7"/>
    <w:rsid w:val="00D9662E"/>
    <w:rsid w:val="00DB188F"/>
    <w:rsid w:val="00DE7440"/>
    <w:rsid w:val="00DF0062"/>
    <w:rsid w:val="00DF1B2B"/>
    <w:rsid w:val="00E02B61"/>
    <w:rsid w:val="00E054F0"/>
    <w:rsid w:val="00E07277"/>
    <w:rsid w:val="00E1463B"/>
    <w:rsid w:val="00E17B99"/>
    <w:rsid w:val="00E23B75"/>
    <w:rsid w:val="00E243E9"/>
    <w:rsid w:val="00E246F2"/>
    <w:rsid w:val="00E25A26"/>
    <w:rsid w:val="00E315DB"/>
    <w:rsid w:val="00E33A2E"/>
    <w:rsid w:val="00E37BC3"/>
    <w:rsid w:val="00E467B8"/>
    <w:rsid w:val="00E63390"/>
    <w:rsid w:val="00E74645"/>
    <w:rsid w:val="00E7575D"/>
    <w:rsid w:val="00E81282"/>
    <w:rsid w:val="00E82BAB"/>
    <w:rsid w:val="00E83F20"/>
    <w:rsid w:val="00E8416A"/>
    <w:rsid w:val="00E868B9"/>
    <w:rsid w:val="00E9350D"/>
    <w:rsid w:val="00EA45A9"/>
    <w:rsid w:val="00EA5FAB"/>
    <w:rsid w:val="00EB2ABC"/>
    <w:rsid w:val="00EB3608"/>
    <w:rsid w:val="00EB78C9"/>
    <w:rsid w:val="00EC44F7"/>
    <w:rsid w:val="00EC7A64"/>
    <w:rsid w:val="00ED4B8B"/>
    <w:rsid w:val="00EE2AB6"/>
    <w:rsid w:val="00EE7682"/>
    <w:rsid w:val="00EF46D5"/>
    <w:rsid w:val="00F14D13"/>
    <w:rsid w:val="00F21D20"/>
    <w:rsid w:val="00F42B1F"/>
    <w:rsid w:val="00F44029"/>
    <w:rsid w:val="00F5646E"/>
    <w:rsid w:val="00F564FB"/>
    <w:rsid w:val="00F6420F"/>
    <w:rsid w:val="00F649BF"/>
    <w:rsid w:val="00F669B5"/>
    <w:rsid w:val="00F81C3A"/>
    <w:rsid w:val="00F829B2"/>
    <w:rsid w:val="00F83504"/>
    <w:rsid w:val="00F86989"/>
    <w:rsid w:val="00F87065"/>
    <w:rsid w:val="00FA02CF"/>
    <w:rsid w:val="00FA178F"/>
    <w:rsid w:val="00FA61B6"/>
    <w:rsid w:val="00FB72AE"/>
    <w:rsid w:val="00FC1B11"/>
    <w:rsid w:val="00FD6A7E"/>
    <w:rsid w:val="00FE5C93"/>
    <w:rsid w:val="00FF155B"/>
    <w:rsid w:val="7B8C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75922"/>
  <w15:docId w15:val="{892138DC-C003-4923-A0CA-0F0BB8069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rPr>
      <w:sz w:val="28"/>
    </w:rPr>
  </w:style>
  <w:style w:type="paragraph" w:styleId="1">
    <w:name w:val="heading 1"/>
    <w:basedOn w:val="a1"/>
    <w:next w:val="a1"/>
    <w:link w:val="10"/>
    <w:qFormat/>
    <w:pPr>
      <w:keepNext/>
      <w:numPr>
        <w:numId w:val="1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before="240" w:after="60" w:line="24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pPr>
      <w:keepNext/>
      <w:numPr>
        <w:ilvl w:val="1"/>
        <w:numId w:val="1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  <w:jc w:val="right"/>
      <w:outlineLvl w:val="1"/>
    </w:pPr>
    <w:rPr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basedOn w:val="a2"/>
    <w:semiHidden/>
    <w:rPr>
      <w:sz w:val="16"/>
      <w:szCs w:val="16"/>
    </w:rPr>
  </w:style>
  <w:style w:type="character" w:styleId="a6">
    <w:name w:val="Hyperlink"/>
    <w:basedOn w:val="a2"/>
    <w:uiPriority w:val="99"/>
    <w:unhideWhenUsed/>
    <w:rPr>
      <w:color w:val="0000FF"/>
      <w:u w:val="single"/>
    </w:rPr>
  </w:style>
  <w:style w:type="paragraph" w:styleId="a7">
    <w:name w:val="Balloon Text"/>
    <w:basedOn w:val="a1"/>
    <w:semiHidden/>
    <w:qFormat/>
    <w:rPr>
      <w:rFonts w:ascii="Tahoma" w:hAnsi="Tahoma" w:cs="Tahoma"/>
      <w:sz w:val="16"/>
      <w:szCs w:val="16"/>
    </w:rPr>
  </w:style>
  <w:style w:type="paragraph" w:styleId="a8">
    <w:name w:val="annotation text"/>
    <w:basedOn w:val="a1"/>
    <w:semiHidden/>
    <w:rPr>
      <w:sz w:val="20"/>
    </w:rPr>
  </w:style>
  <w:style w:type="paragraph" w:styleId="a9">
    <w:name w:val="annotation subject"/>
    <w:basedOn w:val="a8"/>
    <w:next w:val="a8"/>
    <w:semiHidden/>
    <w:qFormat/>
    <w:rPr>
      <w:b/>
      <w:bCs/>
    </w:rPr>
  </w:style>
  <w:style w:type="paragraph" w:styleId="aa">
    <w:name w:val="header"/>
    <w:basedOn w:val="a1"/>
    <w:link w:val="ab"/>
    <w:uiPriority w:val="99"/>
    <w:unhideWhenUsed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  <w:tab w:val="center" w:pos="4677"/>
        <w:tab w:val="right" w:pos="9355"/>
      </w:tabs>
    </w:pPr>
  </w:style>
  <w:style w:type="paragraph" w:styleId="ac">
    <w:name w:val="Body Text"/>
    <w:basedOn w:val="a1"/>
    <w:link w:val="ad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  <w:ind w:firstLine="0"/>
    </w:pPr>
    <w:rPr>
      <w:sz w:val="20"/>
    </w:rPr>
  </w:style>
  <w:style w:type="paragraph" w:styleId="ae">
    <w:name w:val="footer"/>
    <w:basedOn w:val="a1"/>
    <w:link w:val="af"/>
    <w:uiPriority w:val="99"/>
    <w:semiHidden/>
    <w:unhideWhenUsed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  <w:tab w:val="center" w:pos="4677"/>
        <w:tab w:val="right" w:pos="9355"/>
      </w:tabs>
    </w:pPr>
  </w:style>
  <w:style w:type="table" w:styleId="-3">
    <w:name w:val="Table Web 3"/>
    <w:basedOn w:val="a3"/>
    <w:uiPriority w:val="99"/>
    <w:semiHidden/>
    <w:unhideWhenUsed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0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3"/>
    <w:uiPriority w:val="99"/>
    <w:semiHidden/>
    <w:unhideWhenUsed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10">
    <w:name w:val="Заголовок 1 Знак"/>
    <w:basedOn w:val="a2"/>
    <w:link w:val="1"/>
    <w:qFormat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qFormat/>
    <w:rPr>
      <w:b/>
      <w:bCs/>
      <w:sz w:val="24"/>
      <w:szCs w:val="24"/>
    </w:rPr>
  </w:style>
  <w:style w:type="paragraph" w:customStyle="1" w:styleId="a">
    <w:name w:val="Пункт"/>
    <w:basedOn w:val="a1"/>
    <w:link w:val="af1"/>
    <w:pPr>
      <w:numPr>
        <w:ilvl w:val="2"/>
        <w:numId w:val="2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</w:pPr>
    <w:rPr>
      <w:sz w:val="24"/>
      <w:szCs w:val="28"/>
    </w:rPr>
  </w:style>
  <w:style w:type="paragraph" w:customStyle="1" w:styleId="a0">
    <w:name w:val="Подпункт"/>
    <w:basedOn w:val="a"/>
    <w:pPr>
      <w:numPr>
        <w:ilvl w:val="3"/>
      </w:numPr>
      <w:ind w:left="504" w:hanging="504"/>
    </w:pPr>
  </w:style>
  <w:style w:type="paragraph" w:customStyle="1" w:styleId="af2">
    <w:name w:val="Текст документа"/>
    <w:basedOn w:val="a1"/>
    <w:link w:val="af3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ind w:firstLine="720"/>
    </w:pPr>
    <w:rPr>
      <w:sz w:val="24"/>
      <w:szCs w:val="24"/>
    </w:rPr>
  </w:style>
  <w:style w:type="character" w:customStyle="1" w:styleId="af3">
    <w:name w:val="Текст документа Знак"/>
    <w:basedOn w:val="a2"/>
    <w:link w:val="af2"/>
    <w:qFormat/>
    <w:rPr>
      <w:sz w:val="24"/>
      <w:szCs w:val="24"/>
    </w:rPr>
  </w:style>
  <w:style w:type="paragraph" w:customStyle="1" w:styleId="Iniiaiieoaeno">
    <w:name w:val="Iniiaiie oaeno"/>
    <w:basedOn w:val="a1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uppressAutoHyphens/>
      <w:autoSpaceDE w:val="0"/>
      <w:autoSpaceDN w:val="0"/>
      <w:spacing w:line="240" w:lineRule="auto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11">
    <w:name w:val="Знак Знак Знак Знак Знак Знак Знак Знак1 Знак Знак Знак Знак Знак Знак Знак1"/>
    <w:basedOn w:val="a1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after="160" w:line="240" w:lineRule="exact"/>
      <w:ind w:firstLine="0"/>
      <w:jc w:val="left"/>
    </w:pPr>
    <w:rPr>
      <w:rFonts w:ascii="Verdana" w:hAnsi="Verdana" w:cs="Verdana"/>
      <w:sz w:val="20"/>
      <w:lang w:val="en-US" w:eastAsia="en-US"/>
    </w:rPr>
  </w:style>
  <w:style w:type="character" w:customStyle="1" w:styleId="af1">
    <w:name w:val="Пункт Знак"/>
    <w:basedOn w:val="a2"/>
    <w:link w:val="a"/>
    <w:rPr>
      <w:sz w:val="24"/>
      <w:szCs w:val="28"/>
    </w:rPr>
  </w:style>
  <w:style w:type="character" w:customStyle="1" w:styleId="ad">
    <w:name w:val="Основной текст Знак"/>
    <w:basedOn w:val="a2"/>
    <w:link w:val="ac"/>
  </w:style>
  <w:style w:type="paragraph" w:styleId="af4">
    <w:name w:val="List Paragraph"/>
    <w:basedOn w:val="a1"/>
    <w:uiPriority w:val="34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hdr-4-n">
    <w:name w:val="hdr-4-n"/>
    <w:basedOn w:val="a2"/>
  </w:style>
  <w:style w:type="table" w:customStyle="1" w:styleId="12">
    <w:name w:val="Стиль1"/>
    <w:basedOn w:val="-1"/>
    <w:uiPriority w:val="99"/>
    <w:qFormat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1">
    <w:name w:val="Стиль2"/>
    <w:basedOn w:val="-3"/>
    <w:uiPriority w:val="99"/>
    <w:qFormat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ab">
    <w:name w:val="Верхний колонтитул Знак"/>
    <w:basedOn w:val="a2"/>
    <w:link w:val="aa"/>
    <w:uiPriority w:val="99"/>
    <w:rPr>
      <w:sz w:val="28"/>
    </w:rPr>
  </w:style>
  <w:style w:type="character" w:customStyle="1" w:styleId="af">
    <w:name w:val="Нижний колонтитул Знак"/>
    <w:basedOn w:val="a2"/>
    <w:link w:val="ae"/>
    <w:uiPriority w:val="99"/>
    <w:semiHidden/>
    <w:rPr>
      <w:sz w:val="28"/>
    </w:rPr>
  </w:style>
  <w:style w:type="table" w:customStyle="1" w:styleId="13">
    <w:name w:val="Светлая сетка1"/>
    <w:basedOn w:val="a3"/>
    <w:uiPriority w:val="6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character" w:customStyle="1" w:styleId="14">
    <w:name w:val="Неразрешенное упоминание1"/>
    <w:basedOn w:val="a2"/>
    <w:uiPriority w:val="99"/>
    <w:semiHidden/>
    <w:unhideWhenUsed/>
    <w:rsid w:val="009316B4"/>
    <w:rPr>
      <w:color w:val="605E5C"/>
      <w:shd w:val="clear" w:color="auto" w:fill="E1DFDD"/>
    </w:rPr>
  </w:style>
  <w:style w:type="character" w:styleId="af5">
    <w:name w:val="Strong"/>
    <w:basedOn w:val="a2"/>
    <w:uiPriority w:val="22"/>
    <w:qFormat/>
    <w:rsid w:val="001D3CBA"/>
    <w:rPr>
      <w:b/>
      <w:bCs/>
    </w:rPr>
  </w:style>
  <w:style w:type="character" w:styleId="af6">
    <w:name w:val="FollowedHyperlink"/>
    <w:basedOn w:val="a2"/>
    <w:uiPriority w:val="99"/>
    <w:semiHidden/>
    <w:unhideWhenUsed/>
    <w:rsid w:val="006772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FE73E4-021A-4598-AA0E-75697D8EF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rustam</cp:lastModifiedBy>
  <cp:revision>3</cp:revision>
  <cp:lastPrinted>2015-09-04T11:19:00Z</cp:lastPrinted>
  <dcterms:created xsi:type="dcterms:W3CDTF">2026-08-11T17:35:00Z</dcterms:created>
  <dcterms:modified xsi:type="dcterms:W3CDTF">2026-09-15T10:02:00Z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87C73E062F82472293FAC61E54D8BC4A_12</vt:lpwstr>
  </property>
</Properties>
</file>